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CC7" w:rsidRDefault="00F22CC7">
      <w:pPr>
        <w:spacing w:line="360" w:lineRule="auto"/>
        <w:jc w:val="center"/>
        <w:rPr>
          <w:rFonts w:ascii="黑体" w:eastAsia="黑体"/>
          <w:sz w:val="24"/>
        </w:rPr>
      </w:pPr>
    </w:p>
    <w:p w:rsidR="00F22CC7" w:rsidRDefault="00EA18F5">
      <w:pPr>
        <w:spacing w:line="360" w:lineRule="auto"/>
        <w:jc w:val="center"/>
        <w:rPr>
          <w:rFonts w:ascii="宋体"/>
          <w:color w:val="FF0000"/>
          <w:sz w:val="48"/>
        </w:rPr>
      </w:pPr>
      <w:r>
        <w:rPr>
          <w:rFonts w:ascii="宋体" w:hint="eastAsia"/>
          <w:color w:val="FF0000"/>
          <w:sz w:val="48"/>
        </w:rPr>
        <w:t>上海市教育科学研究院文件</w:t>
      </w:r>
    </w:p>
    <w:p w:rsidR="00F22CC7" w:rsidRDefault="00EA18F5">
      <w:pPr>
        <w:spacing w:line="360" w:lineRule="auto"/>
        <w:jc w:val="center"/>
        <w:rPr>
          <w:rFonts w:ascii="宋体" w:hAnsi="宋体"/>
          <w:b/>
          <w:bCs/>
          <w:sz w:val="24"/>
        </w:rPr>
      </w:pPr>
      <w:r>
        <w:rPr>
          <w:rFonts w:ascii="宋体" w:hAnsi="宋体" w:hint="eastAsia"/>
          <w:b/>
          <w:bCs/>
          <w:sz w:val="24"/>
        </w:rPr>
        <w:t>沪教科院〔2015〕</w:t>
      </w:r>
      <w:r w:rsidR="00673C8F">
        <w:rPr>
          <w:rFonts w:ascii="宋体" w:hAnsi="宋体" w:hint="eastAsia"/>
          <w:b/>
          <w:bCs/>
          <w:sz w:val="24"/>
        </w:rPr>
        <w:t>12</w:t>
      </w:r>
      <w:r>
        <w:rPr>
          <w:rFonts w:ascii="宋体" w:hAnsi="宋体" w:hint="eastAsia"/>
          <w:b/>
          <w:bCs/>
          <w:sz w:val="24"/>
        </w:rPr>
        <w:t>号</w:t>
      </w:r>
    </w:p>
    <w:p w:rsidR="00F22CC7" w:rsidRDefault="00515879">
      <w:pPr>
        <w:spacing w:line="360" w:lineRule="auto"/>
        <w:jc w:val="center"/>
        <w:rPr>
          <w:rFonts w:ascii="黑体" w:eastAsia="黑体"/>
          <w:color w:val="FF0000"/>
          <w:sz w:val="24"/>
        </w:rPr>
      </w:pPr>
      <w:r w:rsidRPr="00515879">
        <w:rPr>
          <w:rFonts w:ascii="黑体" w:eastAsia="黑体"/>
          <w:color w:val="FF0000"/>
          <w:sz w:val="20"/>
        </w:rPr>
        <w:pict>
          <v:line id="Line 3" o:spid="_x0000_s1026" style="position:absolute;left:0;text-align:left;z-index:251658240" from="3in,15.6pt" to="423pt,15.6pt" strokecolor="red"/>
        </w:pict>
      </w:r>
      <w:r w:rsidRPr="00515879">
        <w:rPr>
          <w:rFonts w:ascii="黑体" w:eastAsia="黑体"/>
          <w:color w:val="FF0000"/>
          <w:sz w:val="20"/>
        </w:rPr>
        <w:pict>
          <v:line id="Line 2" o:spid="_x0000_s1027" style="position:absolute;left:0;text-align:left;z-index:251657216" from="-18pt,15.6pt" to="180pt,15.6pt" strokecolor="red"/>
        </w:pict>
      </w:r>
      <w:r w:rsidR="00EA18F5">
        <w:rPr>
          <w:rFonts w:ascii="黑体" w:eastAsia="黑体" w:hint="eastAsia"/>
          <w:color w:val="FF0000"/>
          <w:sz w:val="24"/>
        </w:rPr>
        <w:t>☆</w:t>
      </w:r>
    </w:p>
    <w:p w:rsidR="00F22CC7" w:rsidRDefault="00EA18F5">
      <w:pPr>
        <w:spacing w:line="360" w:lineRule="auto"/>
        <w:jc w:val="center"/>
        <w:rPr>
          <w:rFonts w:ascii="黑体" w:eastAsia="黑体"/>
          <w:color w:val="FF0000"/>
          <w:sz w:val="32"/>
          <w:szCs w:val="32"/>
        </w:rPr>
      </w:pPr>
      <w:r>
        <w:rPr>
          <w:rFonts w:ascii="黑体" w:eastAsia="黑体" w:hint="eastAsia"/>
          <w:sz w:val="32"/>
          <w:szCs w:val="32"/>
        </w:rPr>
        <w:t>关于印发《上海市教育科学研究院第五届学校教育</w:t>
      </w:r>
      <w:r>
        <w:rPr>
          <w:rFonts w:ascii="黑体" w:eastAsia="黑体"/>
          <w:sz w:val="32"/>
          <w:szCs w:val="32"/>
        </w:rPr>
        <w:br/>
      </w:r>
      <w:r>
        <w:rPr>
          <w:rFonts w:ascii="黑体" w:eastAsia="黑体" w:hint="eastAsia"/>
          <w:sz w:val="32"/>
          <w:szCs w:val="32"/>
        </w:rPr>
        <w:t>科研成果评奖试行办法》的通知</w:t>
      </w:r>
    </w:p>
    <w:p w:rsidR="00F22CC7" w:rsidRDefault="00F22CC7">
      <w:pPr>
        <w:spacing w:line="360" w:lineRule="auto"/>
        <w:jc w:val="center"/>
        <w:rPr>
          <w:rFonts w:ascii="黑体" w:eastAsia="黑体"/>
          <w:sz w:val="30"/>
        </w:rPr>
      </w:pPr>
    </w:p>
    <w:p w:rsidR="00F22CC7" w:rsidRDefault="00EA18F5">
      <w:pPr>
        <w:spacing w:line="480" w:lineRule="auto"/>
        <w:rPr>
          <w:rFonts w:ascii="宋体"/>
          <w:sz w:val="24"/>
          <w:szCs w:val="24"/>
        </w:rPr>
      </w:pPr>
      <w:r>
        <w:rPr>
          <w:rFonts w:ascii="宋体" w:hint="eastAsia"/>
          <w:sz w:val="24"/>
          <w:szCs w:val="24"/>
        </w:rPr>
        <w:t>各区县教育科学研究室：</w:t>
      </w:r>
    </w:p>
    <w:p w:rsidR="00F22CC7" w:rsidRDefault="00EA18F5">
      <w:pPr>
        <w:spacing w:line="480" w:lineRule="auto"/>
        <w:ind w:firstLine="480"/>
        <w:rPr>
          <w:sz w:val="24"/>
        </w:rPr>
      </w:pPr>
      <w:r>
        <w:rPr>
          <w:rFonts w:hint="eastAsia"/>
          <w:sz w:val="24"/>
          <w:szCs w:val="24"/>
        </w:rPr>
        <w:t>为了进一步调动本市广大中小学幼儿园领导与教师参加教育科研的积极性，引导教育科研更好地为教育实践服务，推动群众性教育科研的持续发展，特设立“</w:t>
      </w:r>
      <w:r>
        <w:rPr>
          <w:rFonts w:ascii="黑体" w:hint="eastAsia"/>
          <w:sz w:val="24"/>
          <w:szCs w:val="24"/>
        </w:rPr>
        <w:t>上海市教育科学研究院学校教育科研成果奖</w:t>
      </w:r>
      <w:r>
        <w:rPr>
          <w:rFonts w:hint="eastAsia"/>
          <w:sz w:val="24"/>
          <w:szCs w:val="24"/>
        </w:rPr>
        <w:t>”，并相应制定《</w:t>
      </w:r>
      <w:r>
        <w:rPr>
          <w:rFonts w:ascii="黑体" w:hint="eastAsia"/>
          <w:sz w:val="24"/>
          <w:szCs w:val="24"/>
        </w:rPr>
        <w:t>上海市教育科学研究院</w:t>
      </w:r>
      <w:r>
        <w:rPr>
          <w:rFonts w:hint="eastAsia"/>
          <w:sz w:val="24"/>
          <w:szCs w:val="24"/>
        </w:rPr>
        <w:t>第五届</w:t>
      </w:r>
      <w:r>
        <w:rPr>
          <w:rFonts w:ascii="黑体" w:hint="eastAsia"/>
          <w:sz w:val="24"/>
          <w:szCs w:val="24"/>
        </w:rPr>
        <w:t>学</w:t>
      </w:r>
      <w:r w:rsidRPr="00D5541C">
        <w:rPr>
          <w:rFonts w:hint="eastAsia"/>
          <w:sz w:val="24"/>
          <w:szCs w:val="24"/>
        </w:rPr>
        <w:t>校教育科研成果评奖试行办法》</w:t>
      </w:r>
      <w:r>
        <w:rPr>
          <w:rFonts w:hint="eastAsia"/>
          <w:sz w:val="24"/>
          <w:szCs w:val="24"/>
        </w:rPr>
        <w:t>。第五届评奖将于</w:t>
      </w:r>
      <w:r>
        <w:rPr>
          <w:rFonts w:hint="eastAsia"/>
          <w:sz w:val="24"/>
          <w:szCs w:val="24"/>
        </w:rPr>
        <w:t>2015</w:t>
      </w:r>
      <w:r>
        <w:rPr>
          <w:rFonts w:hint="eastAsia"/>
          <w:sz w:val="24"/>
          <w:szCs w:val="24"/>
        </w:rPr>
        <w:t>年进行，参评材料报送截止日期为</w:t>
      </w:r>
      <w:r w:rsidR="00D5541C" w:rsidRPr="00D5541C">
        <w:rPr>
          <w:rFonts w:hint="eastAsia"/>
          <w:sz w:val="24"/>
          <w:szCs w:val="24"/>
        </w:rPr>
        <w:t>10</w:t>
      </w:r>
      <w:r w:rsidRPr="00D5541C">
        <w:rPr>
          <w:rFonts w:hint="eastAsia"/>
          <w:sz w:val="24"/>
          <w:szCs w:val="24"/>
        </w:rPr>
        <w:t>月</w:t>
      </w:r>
      <w:r w:rsidR="00D5541C" w:rsidRPr="00D5541C">
        <w:rPr>
          <w:rFonts w:hint="eastAsia"/>
          <w:sz w:val="24"/>
          <w:szCs w:val="24"/>
        </w:rPr>
        <w:t>15</w:t>
      </w:r>
      <w:r w:rsidRPr="00D5541C">
        <w:rPr>
          <w:rFonts w:hint="eastAsia"/>
          <w:sz w:val="24"/>
          <w:szCs w:val="24"/>
        </w:rPr>
        <w:t>日</w:t>
      </w:r>
      <w:r>
        <w:rPr>
          <w:rFonts w:hint="eastAsia"/>
          <w:sz w:val="24"/>
          <w:szCs w:val="24"/>
        </w:rPr>
        <w:t>。请各区县教育科学研究室按照规定做好成果的申报和推荐工作。</w:t>
      </w:r>
    </w:p>
    <w:p w:rsidR="00F22CC7" w:rsidRDefault="00EA18F5">
      <w:pPr>
        <w:spacing w:line="360" w:lineRule="auto"/>
        <w:rPr>
          <w:sz w:val="24"/>
        </w:rPr>
      </w:pPr>
      <w:r>
        <w:rPr>
          <w:rFonts w:hint="eastAsia"/>
          <w:sz w:val="24"/>
        </w:rPr>
        <w:t xml:space="preserve">    </w:t>
      </w:r>
      <w:r>
        <w:rPr>
          <w:rFonts w:hint="eastAsia"/>
          <w:sz w:val="24"/>
        </w:rPr>
        <w:t>附件：</w:t>
      </w:r>
      <w:r w:rsidRPr="00E43FEA">
        <w:rPr>
          <w:rFonts w:ascii="黑体" w:hint="eastAsia"/>
          <w:w w:val="90"/>
          <w:sz w:val="24"/>
        </w:rPr>
        <w:t>上海市教育科学研究院</w:t>
      </w:r>
      <w:r w:rsidRPr="00E43FEA">
        <w:rPr>
          <w:rFonts w:hint="eastAsia"/>
          <w:w w:val="90"/>
          <w:sz w:val="24"/>
        </w:rPr>
        <w:t>第</w:t>
      </w:r>
      <w:r w:rsidRPr="00E43FEA">
        <w:rPr>
          <w:rFonts w:hint="eastAsia"/>
          <w:w w:val="90"/>
          <w:sz w:val="24"/>
          <w:szCs w:val="24"/>
        </w:rPr>
        <w:t>五</w:t>
      </w:r>
      <w:r w:rsidRPr="00E43FEA">
        <w:rPr>
          <w:rFonts w:hint="eastAsia"/>
          <w:w w:val="90"/>
          <w:sz w:val="24"/>
        </w:rPr>
        <w:t>届</w:t>
      </w:r>
      <w:r w:rsidRPr="00E43FEA">
        <w:rPr>
          <w:rFonts w:ascii="黑体" w:hint="eastAsia"/>
          <w:w w:val="90"/>
          <w:sz w:val="24"/>
        </w:rPr>
        <w:t>学校教育科研成果评奖试行办法</w:t>
      </w:r>
    </w:p>
    <w:p w:rsidR="00F22CC7" w:rsidRDefault="00F22CC7">
      <w:pPr>
        <w:spacing w:line="360" w:lineRule="auto"/>
        <w:rPr>
          <w:rFonts w:ascii="黑体" w:eastAsia="黑体"/>
          <w:sz w:val="30"/>
        </w:rPr>
      </w:pPr>
    </w:p>
    <w:p w:rsidR="00FE16EF" w:rsidRPr="00FE16EF" w:rsidRDefault="00FE16EF">
      <w:pPr>
        <w:spacing w:line="360" w:lineRule="auto"/>
        <w:rPr>
          <w:rFonts w:ascii="黑体" w:eastAsia="黑体"/>
          <w:sz w:val="30"/>
        </w:rPr>
      </w:pPr>
    </w:p>
    <w:p w:rsidR="00F22CC7" w:rsidRDefault="00EA18F5">
      <w:pPr>
        <w:spacing w:line="360" w:lineRule="auto"/>
        <w:ind w:firstLine="480"/>
        <w:jc w:val="right"/>
        <w:rPr>
          <w:sz w:val="24"/>
        </w:rPr>
      </w:pPr>
      <w:r>
        <w:rPr>
          <w:rFonts w:hint="eastAsia"/>
          <w:sz w:val="24"/>
        </w:rPr>
        <w:t>上海市教育科学研究院</w:t>
      </w:r>
    </w:p>
    <w:p w:rsidR="00F22CC7" w:rsidRDefault="00E43FEA">
      <w:pPr>
        <w:spacing w:line="360" w:lineRule="auto"/>
        <w:jc w:val="right"/>
        <w:rPr>
          <w:rFonts w:ascii="黑体" w:eastAsia="黑体"/>
          <w:sz w:val="30"/>
        </w:rPr>
      </w:pPr>
      <w:r>
        <w:rPr>
          <w:rFonts w:hint="eastAsia"/>
          <w:sz w:val="24"/>
        </w:rPr>
        <w:t>2015</w:t>
      </w:r>
      <w:r w:rsidR="00EA18F5">
        <w:rPr>
          <w:rFonts w:hint="eastAsia"/>
          <w:sz w:val="24"/>
        </w:rPr>
        <w:t>年</w:t>
      </w:r>
      <w:r>
        <w:rPr>
          <w:rFonts w:hint="eastAsia"/>
          <w:sz w:val="24"/>
        </w:rPr>
        <w:t>8</w:t>
      </w:r>
      <w:r w:rsidR="008844A5">
        <w:rPr>
          <w:rFonts w:hint="eastAsia"/>
          <w:sz w:val="24"/>
        </w:rPr>
        <w:t>月</w:t>
      </w:r>
      <w:r>
        <w:rPr>
          <w:rFonts w:hint="eastAsia"/>
          <w:sz w:val="24"/>
        </w:rPr>
        <w:t>28</w:t>
      </w:r>
      <w:r w:rsidR="00EA18F5">
        <w:rPr>
          <w:rFonts w:hint="eastAsia"/>
          <w:sz w:val="24"/>
        </w:rPr>
        <w:t>日</w:t>
      </w:r>
    </w:p>
    <w:p w:rsidR="00F22CC7" w:rsidRDefault="00F22CC7">
      <w:pPr>
        <w:spacing w:line="360" w:lineRule="auto"/>
        <w:rPr>
          <w:rFonts w:ascii="黑体" w:eastAsia="黑体"/>
          <w:sz w:val="30"/>
        </w:rPr>
      </w:pPr>
    </w:p>
    <w:p w:rsidR="00FE16EF" w:rsidRDefault="00FE16EF">
      <w:pPr>
        <w:spacing w:line="360" w:lineRule="auto"/>
        <w:rPr>
          <w:rFonts w:ascii="黑体" w:eastAsia="黑体"/>
          <w:sz w:val="30"/>
        </w:rPr>
      </w:pPr>
    </w:p>
    <w:p w:rsidR="00F22CC7" w:rsidRDefault="00EA18F5">
      <w:pPr>
        <w:spacing w:line="360" w:lineRule="auto"/>
        <w:rPr>
          <w:rFonts w:ascii="黑体" w:eastAsia="黑体"/>
          <w:sz w:val="30"/>
        </w:rPr>
      </w:pPr>
      <w:r>
        <w:rPr>
          <w:rFonts w:ascii="宋体" w:hint="eastAsia"/>
          <w:sz w:val="24"/>
        </w:rPr>
        <w:t>抄送:各区县教育局办公室、各区县教育学院</w:t>
      </w:r>
    </w:p>
    <w:p w:rsidR="00F22CC7" w:rsidRDefault="00F22CC7">
      <w:pPr>
        <w:spacing w:line="360" w:lineRule="auto"/>
        <w:jc w:val="center"/>
        <w:rPr>
          <w:rFonts w:ascii="黑体" w:eastAsia="黑体"/>
          <w:sz w:val="30"/>
        </w:rPr>
      </w:pPr>
    </w:p>
    <w:p w:rsidR="00E43FEA" w:rsidRDefault="00E43FEA" w:rsidP="00E43FEA">
      <w:pPr>
        <w:spacing w:line="480" w:lineRule="auto"/>
        <w:rPr>
          <w:rFonts w:ascii="宋体" w:hint="eastAsia"/>
          <w:sz w:val="24"/>
        </w:rPr>
      </w:pPr>
    </w:p>
    <w:p w:rsidR="00E43FEA" w:rsidRPr="00E43FEA" w:rsidRDefault="00E43FEA" w:rsidP="00E43FEA">
      <w:pPr>
        <w:spacing w:line="480" w:lineRule="auto"/>
        <w:rPr>
          <w:rFonts w:ascii="宋体" w:hint="eastAsia"/>
          <w:sz w:val="24"/>
        </w:rPr>
      </w:pPr>
      <w:r w:rsidRPr="00E43FEA">
        <w:rPr>
          <w:rFonts w:ascii="宋体" w:hint="eastAsia"/>
          <w:sz w:val="24"/>
        </w:rPr>
        <w:lastRenderedPageBreak/>
        <w:t>附件</w:t>
      </w:r>
      <w:r>
        <w:rPr>
          <w:rFonts w:ascii="宋体" w:hint="eastAsia"/>
          <w:sz w:val="24"/>
        </w:rPr>
        <w:t>：</w:t>
      </w:r>
    </w:p>
    <w:p w:rsidR="00F22CC7" w:rsidRDefault="00EA18F5" w:rsidP="00FB22D6">
      <w:pPr>
        <w:spacing w:line="480" w:lineRule="auto"/>
        <w:jc w:val="center"/>
        <w:rPr>
          <w:rFonts w:ascii="黑体" w:eastAsia="黑体"/>
          <w:sz w:val="30"/>
        </w:rPr>
      </w:pPr>
      <w:r>
        <w:rPr>
          <w:rFonts w:ascii="黑体" w:eastAsia="黑体" w:hint="eastAsia"/>
          <w:sz w:val="30"/>
        </w:rPr>
        <w:t>上海市教育科学研究院第五届学校教育科研成果评奖</w:t>
      </w:r>
    </w:p>
    <w:p w:rsidR="00F22CC7" w:rsidRDefault="00EA18F5" w:rsidP="00FB22D6">
      <w:pPr>
        <w:spacing w:line="480" w:lineRule="auto"/>
        <w:jc w:val="center"/>
        <w:rPr>
          <w:rFonts w:ascii="黑体" w:eastAsia="黑体"/>
          <w:sz w:val="24"/>
        </w:rPr>
      </w:pPr>
      <w:r>
        <w:rPr>
          <w:rFonts w:ascii="黑体" w:eastAsia="黑体" w:hint="eastAsia"/>
          <w:sz w:val="30"/>
        </w:rPr>
        <w:t>试行办法</w:t>
      </w:r>
    </w:p>
    <w:p w:rsidR="00F22CC7" w:rsidRDefault="00F22CC7" w:rsidP="00FB22D6">
      <w:pPr>
        <w:spacing w:line="480" w:lineRule="auto"/>
        <w:jc w:val="center"/>
        <w:rPr>
          <w:rFonts w:ascii="黑体" w:eastAsia="黑体"/>
          <w:sz w:val="30"/>
        </w:rPr>
      </w:pPr>
    </w:p>
    <w:p w:rsidR="00F22CC7" w:rsidRDefault="00EA18F5" w:rsidP="00FB22D6">
      <w:pPr>
        <w:spacing w:line="480" w:lineRule="auto"/>
        <w:ind w:firstLine="480"/>
        <w:rPr>
          <w:sz w:val="24"/>
        </w:rPr>
      </w:pPr>
      <w:r>
        <w:rPr>
          <w:rFonts w:hint="eastAsia"/>
          <w:sz w:val="24"/>
        </w:rPr>
        <w:t>为了进一步调动本市广大中小学幼儿</w:t>
      </w:r>
      <w:r w:rsidR="002B6AA5">
        <w:rPr>
          <w:rFonts w:hint="eastAsia"/>
          <w:sz w:val="24"/>
        </w:rPr>
        <w:t>园管理者和教师参加教育科研的积极性，更好地引导基层学校教育科研方向，促进教师专业化水平</w:t>
      </w:r>
      <w:r>
        <w:rPr>
          <w:rFonts w:hint="eastAsia"/>
          <w:sz w:val="24"/>
        </w:rPr>
        <w:t>发展，促进学校发展和教育改革，保持</w:t>
      </w:r>
      <w:r w:rsidR="002F0CB6">
        <w:rPr>
          <w:rFonts w:hint="eastAsia"/>
          <w:sz w:val="24"/>
        </w:rPr>
        <w:t>学校教育科研活力，保持上海普教科研传统和全国</w:t>
      </w:r>
      <w:r>
        <w:rPr>
          <w:rFonts w:hint="eastAsia"/>
          <w:sz w:val="24"/>
        </w:rPr>
        <w:t>领先地位，进一步打好上海教育科研扎实的群众基础，特设立“</w:t>
      </w:r>
      <w:r>
        <w:rPr>
          <w:rFonts w:ascii="黑体" w:hint="eastAsia"/>
          <w:sz w:val="24"/>
        </w:rPr>
        <w:t>上海市教育科学研究院学校教育科研成果奖</w:t>
      </w:r>
      <w:r>
        <w:rPr>
          <w:rFonts w:hint="eastAsia"/>
          <w:sz w:val="24"/>
        </w:rPr>
        <w:t>”，并相应制定本办法。</w:t>
      </w:r>
    </w:p>
    <w:p w:rsidR="00F22CC7" w:rsidRDefault="00EA18F5" w:rsidP="00FB22D6">
      <w:pPr>
        <w:numPr>
          <w:ilvl w:val="0"/>
          <w:numId w:val="1"/>
        </w:numPr>
        <w:spacing w:line="480" w:lineRule="auto"/>
        <w:rPr>
          <w:rFonts w:ascii="黑体" w:eastAsia="黑体"/>
          <w:sz w:val="24"/>
        </w:rPr>
      </w:pPr>
      <w:r>
        <w:rPr>
          <w:rFonts w:ascii="黑体" w:eastAsia="黑体" w:hint="eastAsia"/>
          <w:sz w:val="24"/>
        </w:rPr>
        <w:t>参评范围</w:t>
      </w:r>
    </w:p>
    <w:p w:rsidR="00F22CC7" w:rsidRDefault="00EA18F5" w:rsidP="00FB22D6">
      <w:pPr>
        <w:spacing w:line="480" w:lineRule="auto"/>
        <w:ind w:firstLine="420"/>
        <w:rPr>
          <w:rFonts w:ascii="宋体" w:hAnsi="宋体"/>
          <w:sz w:val="24"/>
        </w:rPr>
      </w:pPr>
      <w:r>
        <w:rPr>
          <w:rFonts w:ascii="宋体" w:hAnsi="宋体" w:hint="eastAsia"/>
          <w:sz w:val="24"/>
        </w:rPr>
        <w:t>参加“</w:t>
      </w:r>
      <w:r>
        <w:rPr>
          <w:rFonts w:ascii="黑体" w:hint="eastAsia"/>
          <w:sz w:val="24"/>
        </w:rPr>
        <w:t>上海市教育科学研究院学校教育科研成果评奖”的范围是基层学校教育工作者的教育科研成果，以中小学幼儿园为主。具体范围如下：</w:t>
      </w:r>
    </w:p>
    <w:p w:rsidR="00F22CC7" w:rsidRDefault="00EA18F5" w:rsidP="00FB22D6">
      <w:pPr>
        <w:numPr>
          <w:ilvl w:val="0"/>
          <w:numId w:val="2"/>
        </w:numPr>
        <w:spacing w:line="480" w:lineRule="auto"/>
        <w:rPr>
          <w:rFonts w:ascii="宋体"/>
          <w:sz w:val="24"/>
        </w:rPr>
      </w:pPr>
      <w:r>
        <w:rPr>
          <w:rFonts w:ascii="宋体" w:hint="eastAsia"/>
          <w:sz w:val="24"/>
        </w:rPr>
        <w:t>本市基层学校负责人和教师自2012年初以来取得的教育科研成果；</w:t>
      </w:r>
    </w:p>
    <w:p w:rsidR="00F22CC7" w:rsidRDefault="00EA18F5" w:rsidP="00FB22D6">
      <w:pPr>
        <w:numPr>
          <w:ilvl w:val="0"/>
          <w:numId w:val="2"/>
        </w:numPr>
        <w:spacing w:line="480" w:lineRule="auto"/>
        <w:rPr>
          <w:rFonts w:ascii="宋体"/>
          <w:sz w:val="24"/>
        </w:rPr>
      </w:pPr>
      <w:r>
        <w:rPr>
          <w:rFonts w:ascii="宋体" w:hint="eastAsia"/>
          <w:sz w:val="24"/>
        </w:rPr>
        <w:t>本市基层学校负责人与教师自2012年初以来与其他方面人员合作，但由基层学校人员牵头并为主申报取得的教育科研成果；</w:t>
      </w:r>
    </w:p>
    <w:p w:rsidR="00F22CC7" w:rsidRDefault="00EA18F5" w:rsidP="00FB22D6">
      <w:pPr>
        <w:numPr>
          <w:ilvl w:val="0"/>
          <w:numId w:val="2"/>
        </w:numPr>
        <w:spacing w:line="480" w:lineRule="auto"/>
        <w:rPr>
          <w:rFonts w:ascii="宋体"/>
          <w:sz w:val="24"/>
        </w:rPr>
      </w:pPr>
      <w:r>
        <w:rPr>
          <w:rFonts w:ascii="宋体" w:hint="eastAsia"/>
          <w:sz w:val="24"/>
        </w:rPr>
        <w:t>凡已参加过上海市教委及以上的教育科研成果评选并获得等第奖的不属申报范围。</w:t>
      </w:r>
    </w:p>
    <w:p w:rsidR="00F22CC7" w:rsidRDefault="00EA18F5" w:rsidP="00FB22D6">
      <w:pPr>
        <w:numPr>
          <w:ilvl w:val="0"/>
          <w:numId w:val="3"/>
        </w:numPr>
        <w:spacing w:line="480" w:lineRule="auto"/>
        <w:rPr>
          <w:rFonts w:ascii="黑体" w:eastAsia="黑体"/>
          <w:sz w:val="24"/>
        </w:rPr>
      </w:pPr>
      <w:r>
        <w:rPr>
          <w:rFonts w:ascii="黑体" w:eastAsia="黑体" w:hint="eastAsia"/>
          <w:sz w:val="24"/>
        </w:rPr>
        <w:t>成果形式</w:t>
      </w:r>
    </w:p>
    <w:p w:rsidR="00F22CC7" w:rsidRDefault="00EA18F5" w:rsidP="00FB22D6">
      <w:pPr>
        <w:spacing w:line="480" w:lineRule="auto"/>
        <w:ind w:firstLine="420"/>
        <w:rPr>
          <w:sz w:val="24"/>
        </w:rPr>
      </w:pPr>
      <w:r>
        <w:rPr>
          <w:rFonts w:hint="eastAsia"/>
          <w:sz w:val="24"/>
        </w:rPr>
        <w:t>参加评选的教育科研成果，包括教育研究的著作、论文、研究报告、调查报告、经验总结、实验与案例研究报告等。</w:t>
      </w:r>
    </w:p>
    <w:p w:rsidR="00F22CC7" w:rsidRDefault="00EA18F5" w:rsidP="00FB22D6">
      <w:pPr>
        <w:spacing w:line="480" w:lineRule="auto"/>
        <w:ind w:firstLine="420"/>
        <w:rPr>
          <w:rFonts w:ascii="黑体" w:eastAsia="黑体"/>
          <w:sz w:val="24"/>
        </w:rPr>
      </w:pPr>
      <w:r>
        <w:rPr>
          <w:rFonts w:ascii="黑体" w:eastAsia="黑体" w:hint="eastAsia"/>
          <w:sz w:val="24"/>
        </w:rPr>
        <w:t>三、评选标准</w:t>
      </w:r>
    </w:p>
    <w:p w:rsidR="00F22CC7" w:rsidRDefault="00EA18F5" w:rsidP="00FB22D6">
      <w:pPr>
        <w:spacing w:line="480" w:lineRule="auto"/>
        <w:ind w:left="420"/>
        <w:rPr>
          <w:sz w:val="24"/>
        </w:rPr>
      </w:pPr>
      <w:r>
        <w:rPr>
          <w:rFonts w:hint="eastAsia"/>
          <w:sz w:val="24"/>
        </w:rPr>
        <w:t>主要考察成果的科学性、实践性和先进性。</w:t>
      </w:r>
    </w:p>
    <w:p w:rsidR="00F22CC7" w:rsidRDefault="00EA18F5" w:rsidP="00FB22D6">
      <w:pPr>
        <w:pStyle w:val="a6"/>
        <w:spacing w:line="480" w:lineRule="auto"/>
      </w:pPr>
      <w:r>
        <w:rPr>
          <w:rFonts w:hint="eastAsia"/>
        </w:rPr>
        <w:lastRenderedPageBreak/>
        <w:t>科学性：</w:t>
      </w:r>
      <w:r w:rsidR="002F0CB6">
        <w:rPr>
          <w:rFonts w:hint="eastAsia"/>
        </w:rPr>
        <w:t>科研成果有充分的理论依据或实践依据；研究方法运用科学合理，研究过程清晰；研究结论和判断具有充分的数据与事实支撑</w:t>
      </w:r>
      <w:r>
        <w:rPr>
          <w:rFonts w:hint="eastAsia"/>
        </w:rPr>
        <w:t>。</w:t>
      </w:r>
    </w:p>
    <w:p w:rsidR="00F22CC7" w:rsidRDefault="00EA18F5" w:rsidP="00FB22D6">
      <w:pPr>
        <w:spacing w:line="480" w:lineRule="auto"/>
        <w:ind w:firstLine="420"/>
        <w:rPr>
          <w:sz w:val="24"/>
        </w:rPr>
      </w:pPr>
      <w:r>
        <w:rPr>
          <w:rFonts w:hint="eastAsia"/>
          <w:sz w:val="24"/>
        </w:rPr>
        <w:t>实践性：理论与实践相结合，研究工作针对素质教育的实施与学校发展中的实际问题</w:t>
      </w:r>
      <w:r w:rsidR="002F0CB6">
        <w:rPr>
          <w:rFonts w:hint="eastAsia"/>
          <w:sz w:val="24"/>
        </w:rPr>
        <w:t>；科研成果</w:t>
      </w:r>
      <w:r>
        <w:rPr>
          <w:rFonts w:hint="eastAsia"/>
          <w:sz w:val="24"/>
        </w:rPr>
        <w:t>主要来自研究者的实践</w:t>
      </w:r>
      <w:r w:rsidR="00F00AD8">
        <w:rPr>
          <w:rFonts w:hint="eastAsia"/>
          <w:sz w:val="24"/>
        </w:rPr>
        <w:t>；科研成果具有较强的可操作性和实用性</w:t>
      </w:r>
      <w:r w:rsidR="002B6AA5">
        <w:rPr>
          <w:rFonts w:hint="eastAsia"/>
          <w:sz w:val="24"/>
        </w:rPr>
        <w:t>；取得较好的实践成效</w:t>
      </w:r>
      <w:r>
        <w:rPr>
          <w:rFonts w:hint="eastAsia"/>
          <w:sz w:val="24"/>
        </w:rPr>
        <w:t>。</w:t>
      </w:r>
    </w:p>
    <w:p w:rsidR="00F22CC7" w:rsidRDefault="00EA18F5" w:rsidP="00FB22D6">
      <w:pPr>
        <w:spacing w:line="480" w:lineRule="auto"/>
        <w:ind w:firstLine="420"/>
        <w:rPr>
          <w:sz w:val="24"/>
        </w:rPr>
      </w:pPr>
      <w:r>
        <w:rPr>
          <w:rFonts w:hint="eastAsia"/>
          <w:sz w:val="24"/>
        </w:rPr>
        <w:t>先进性：研究结果对教育现象的规律性有新的认识</w:t>
      </w:r>
      <w:r w:rsidR="00891BA4">
        <w:rPr>
          <w:rFonts w:hint="eastAsia"/>
          <w:sz w:val="24"/>
        </w:rPr>
        <w:t>；对教育的改革与发展有开拓创新意义；</w:t>
      </w:r>
      <w:r>
        <w:rPr>
          <w:rFonts w:hint="eastAsia"/>
          <w:sz w:val="24"/>
        </w:rPr>
        <w:t>在全市同类研究中处于领先水平。</w:t>
      </w:r>
    </w:p>
    <w:p w:rsidR="00F22CC7" w:rsidRDefault="00EA18F5" w:rsidP="00FB22D6">
      <w:pPr>
        <w:spacing w:line="480" w:lineRule="auto"/>
        <w:ind w:firstLine="420"/>
        <w:rPr>
          <w:rFonts w:ascii="黑体" w:eastAsia="黑体"/>
          <w:sz w:val="24"/>
        </w:rPr>
      </w:pPr>
      <w:r>
        <w:rPr>
          <w:rFonts w:ascii="黑体" w:eastAsia="黑体" w:hint="eastAsia"/>
          <w:sz w:val="24"/>
        </w:rPr>
        <w:t>四、申报办法</w:t>
      </w:r>
    </w:p>
    <w:p w:rsidR="006837D9" w:rsidRDefault="00EA18F5" w:rsidP="00FB22D6">
      <w:pPr>
        <w:spacing w:line="480" w:lineRule="auto"/>
        <w:ind w:firstLine="420"/>
        <w:rPr>
          <w:sz w:val="24"/>
        </w:rPr>
      </w:pPr>
      <w:r>
        <w:rPr>
          <w:rFonts w:ascii="黑体" w:hint="eastAsia"/>
          <w:sz w:val="24"/>
        </w:rPr>
        <w:t>1</w:t>
      </w:r>
      <w:r>
        <w:rPr>
          <w:rFonts w:ascii="黑体" w:hint="eastAsia"/>
          <w:sz w:val="24"/>
        </w:rPr>
        <w:t>．</w:t>
      </w:r>
      <w:r w:rsidR="004F5B35">
        <w:rPr>
          <w:rFonts w:ascii="黑体" w:hint="eastAsia"/>
          <w:sz w:val="24"/>
        </w:rPr>
        <w:t>区县教育科学研究室需将通知传达到各</w:t>
      </w:r>
      <w:r w:rsidR="004F5B35">
        <w:rPr>
          <w:rFonts w:hint="eastAsia"/>
          <w:sz w:val="24"/>
        </w:rPr>
        <w:t>中小学和幼儿园，并做好本区县的初评与推荐工作。</w:t>
      </w:r>
      <w:r w:rsidR="005F5B80">
        <w:rPr>
          <w:rFonts w:ascii="黑体" w:hint="eastAsia"/>
          <w:sz w:val="24"/>
        </w:rPr>
        <w:t>凡符合本办法评选范围的成果，可由所在学校</w:t>
      </w:r>
      <w:r>
        <w:rPr>
          <w:rFonts w:ascii="黑体" w:hint="eastAsia"/>
          <w:sz w:val="24"/>
        </w:rPr>
        <w:t>申报，经区县初评后，择优推荐</w:t>
      </w:r>
      <w:r w:rsidR="005F5B80">
        <w:rPr>
          <w:rFonts w:ascii="黑体" w:hint="eastAsia"/>
          <w:sz w:val="24"/>
        </w:rPr>
        <w:t>至</w:t>
      </w:r>
      <w:r>
        <w:rPr>
          <w:rFonts w:hint="eastAsia"/>
          <w:sz w:val="24"/>
        </w:rPr>
        <w:t>上海市教育科学研究院。</w:t>
      </w:r>
      <w:r w:rsidR="004F5B35">
        <w:rPr>
          <w:rFonts w:ascii="黑体" w:hint="eastAsia"/>
          <w:sz w:val="24"/>
        </w:rPr>
        <w:t>各区县可</w:t>
      </w:r>
      <w:r w:rsidR="004F5B35">
        <w:rPr>
          <w:rFonts w:hint="eastAsia"/>
          <w:sz w:val="24"/>
        </w:rPr>
        <w:t>推荐申报的数额为</w:t>
      </w:r>
      <w:r w:rsidR="004F5B35">
        <w:rPr>
          <w:rFonts w:hint="eastAsia"/>
          <w:sz w:val="24"/>
        </w:rPr>
        <w:t>15-20</w:t>
      </w:r>
      <w:r w:rsidR="004F5B35">
        <w:rPr>
          <w:rFonts w:hint="eastAsia"/>
          <w:sz w:val="24"/>
        </w:rPr>
        <w:t>项。</w:t>
      </w:r>
      <w:r w:rsidR="006837D9">
        <w:rPr>
          <w:rFonts w:hint="eastAsia"/>
          <w:sz w:val="24"/>
        </w:rPr>
        <w:t>参评材料报送的截止日期为：</w:t>
      </w:r>
      <w:r w:rsidR="006837D9" w:rsidRPr="00D5541C">
        <w:rPr>
          <w:rFonts w:hint="eastAsia"/>
          <w:sz w:val="24"/>
        </w:rPr>
        <w:t>2015</w:t>
      </w:r>
      <w:r w:rsidR="006837D9" w:rsidRPr="00D5541C">
        <w:rPr>
          <w:rFonts w:hint="eastAsia"/>
          <w:sz w:val="24"/>
        </w:rPr>
        <w:t>年</w:t>
      </w:r>
      <w:r w:rsidR="006837D9" w:rsidRPr="00D5541C">
        <w:rPr>
          <w:rFonts w:hint="eastAsia"/>
          <w:sz w:val="24"/>
        </w:rPr>
        <w:t>10</w:t>
      </w:r>
      <w:r w:rsidR="006837D9" w:rsidRPr="00D5541C">
        <w:rPr>
          <w:rFonts w:hint="eastAsia"/>
          <w:sz w:val="24"/>
        </w:rPr>
        <w:t>月</w:t>
      </w:r>
      <w:r w:rsidR="006837D9" w:rsidRPr="00D5541C">
        <w:rPr>
          <w:rFonts w:hint="eastAsia"/>
          <w:sz w:val="24"/>
        </w:rPr>
        <w:t>15</w:t>
      </w:r>
      <w:r w:rsidR="006837D9" w:rsidRPr="00D5541C">
        <w:rPr>
          <w:rFonts w:hint="eastAsia"/>
          <w:sz w:val="24"/>
        </w:rPr>
        <w:t>日</w:t>
      </w:r>
      <w:r w:rsidR="006837D9">
        <w:rPr>
          <w:rFonts w:hint="eastAsia"/>
          <w:sz w:val="24"/>
        </w:rPr>
        <w:t>。</w:t>
      </w:r>
    </w:p>
    <w:p w:rsidR="00F22CC7" w:rsidRDefault="00EA18F5" w:rsidP="00FB22D6">
      <w:pPr>
        <w:spacing w:line="480" w:lineRule="auto"/>
        <w:ind w:firstLine="420"/>
        <w:rPr>
          <w:sz w:val="24"/>
        </w:rPr>
      </w:pPr>
      <w:r>
        <w:rPr>
          <w:rFonts w:hint="eastAsia"/>
          <w:sz w:val="24"/>
        </w:rPr>
        <w:t>2</w:t>
      </w:r>
      <w:r w:rsidR="005F5B80">
        <w:rPr>
          <w:rFonts w:hint="eastAsia"/>
          <w:sz w:val="24"/>
        </w:rPr>
        <w:t>．申报评奖的教育科研成果，</w:t>
      </w:r>
      <w:r w:rsidR="006837D9">
        <w:rPr>
          <w:rFonts w:hint="eastAsia"/>
          <w:sz w:val="24"/>
        </w:rPr>
        <w:t>应送交以下材料：（</w:t>
      </w:r>
      <w:r w:rsidR="006837D9">
        <w:rPr>
          <w:rFonts w:hint="eastAsia"/>
          <w:sz w:val="24"/>
        </w:rPr>
        <w:t>1</w:t>
      </w:r>
      <w:r w:rsidR="006837D9">
        <w:rPr>
          <w:rFonts w:hint="eastAsia"/>
          <w:sz w:val="24"/>
        </w:rPr>
        <w:t>）全面反映教育科研成果的主件</w:t>
      </w:r>
      <w:r w:rsidR="006837D9">
        <w:rPr>
          <w:rFonts w:hint="eastAsia"/>
          <w:sz w:val="24"/>
        </w:rPr>
        <w:t>5</w:t>
      </w:r>
      <w:r w:rsidR="006837D9">
        <w:rPr>
          <w:rFonts w:hint="eastAsia"/>
          <w:sz w:val="24"/>
        </w:rPr>
        <w:t>份；（</w:t>
      </w:r>
      <w:r w:rsidR="006837D9">
        <w:rPr>
          <w:rFonts w:hint="eastAsia"/>
          <w:sz w:val="24"/>
        </w:rPr>
        <w:t>2</w:t>
      </w:r>
      <w:r w:rsidR="00FC3252">
        <w:rPr>
          <w:rFonts w:hint="eastAsia"/>
          <w:sz w:val="24"/>
        </w:rPr>
        <w:t>）反映教育科研成果</w:t>
      </w:r>
      <w:r w:rsidR="006837D9">
        <w:rPr>
          <w:rFonts w:hint="eastAsia"/>
          <w:sz w:val="24"/>
        </w:rPr>
        <w:t>的</w:t>
      </w:r>
      <w:r w:rsidR="00FC3252">
        <w:rPr>
          <w:rFonts w:hint="eastAsia"/>
          <w:sz w:val="24"/>
        </w:rPr>
        <w:t>内容提要</w:t>
      </w:r>
      <w:r w:rsidR="006837D9">
        <w:rPr>
          <w:rFonts w:hint="eastAsia"/>
          <w:sz w:val="24"/>
        </w:rPr>
        <w:t>（</w:t>
      </w:r>
      <w:r w:rsidR="006837D9">
        <w:rPr>
          <w:rFonts w:hint="eastAsia"/>
          <w:sz w:val="24"/>
        </w:rPr>
        <w:t>3000</w:t>
      </w:r>
      <w:r w:rsidR="006837D9">
        <w:rPr>
          <w:rFonts w:hint="eastAsia"/>
          <w:sz w:val="24"/>
        </w:rPr>
        <w:t>字以内）</w:t>
      </w:r>
      <w:r w:rsidR="006837D9">
        <w:rPr>
          <w:rFonts w:hint="eastAsia"/>
          <w:sz w:val="24"/>
        </w:rPr>
        <w:t>10</w:t>
      </w:r>
      <w:r w:rsidR="006837D9">
        <w:rPr>
          <w:rFonts w:hint="eastAsia"/>
          <w:sz w:val="24"/>
        </w:rPr>
        <w:t>份文本；（</w:t>
      </w:r>
      <w:r w:rsidR="006837D9">
        <w:rPr>
          <w:rFonts w:hint="eastAsia"/>
          <w:sz w:val="24"/>
        </w:rPr>
        <w:t>3</w:t>
      </w:r>
      <w:r w:rsidR="006837D9">
        <w:rPr>
          <w:rFonts w:hint="eastAsia"/>
          <w:sz w:val="24"/>
        </w:rPr>
        <w:t>）若需要对成果进行补充说明，可送附件</w:t>
      </w:r>
      <w:r w:rsidR="006837D9">
        <w:rPr>
          <w:rFonts w:hint="eastAsia"/>
          <w:sz w:val="24"/>
        </w:rPr>
        <w:t>1</w:t>
      </w:r>
      <w:r w:rsidR="006837D9">
        <w:rPr>
          <w:rFonts w:hint="eastAsia"/>
          <w:sz w:val="24"/>
        </w:rPr>
        <w:t>份；（</w:t>
      </w:r>
      <w:r w:rsidR="006837D9">
        <w:rPr>
          <w:rFonts w:hint="eastAsia"/>
          <w:sz w:val="24"/>
        </w:rPr>
        <w:t>4</w:t>
      </w:r>
      <w:r w:rsidR="006837D9">
        <w:rPr>
          <w:rFonts w:hint="eastAsia"/>
          <w:sz w:val="24"/>
        </w:rPr>
        <w:t>）填写《</w:t>
      </w:r>
      <w:r w:rsidR="006837D9">
        <w:rPr>
          <w:rFonts w:ascii="黑体" w:hint="eastAsia"/>
          <w:sz w:val="24"/>
        </w:rPr>
        <w:t>上海市教育科学研究院学校教育科研成果奖推荐表</w:t>
      </w:r>
      <w:r w:rsidR="006837D9">
        <w:rPr>
          <w:rFonts w:hint="eastAsia"/>
          <w:sz w:val="24"/>
        </w:rPr>
        <w:t>》一式</w:t>
      </w:r>
      <w:r w:rsidR="006837D9">
        <w:rPr>
          <w:rFonts w:hint="eastAsia"/>
          <w:sz w:val="24"/>
        </w:rPr>
        <w:t>3</w:t>
      </w:r>
      <w:r w:rsidR="006837D9">
        <w:rPr>
          <w:rFonts w:hint="eastAsia"/>
          <w:sz w:val="24"/>
        </w:rPr>
        <w:t>份（其中必须有一份原件）</w:t>
      </w:r>
      <w:r w:rsidR="004F5B35">
        <w:rPr>
          <w:rFonts w:hint="eastAsia"/>
          <w:sz w:val="24"/>
        </w:rPr>
        <w:t>并附推荐单位意见</w:t>
      </w:r>
      <w:r w:rsidR="0029397D">
        <w:rPr>
          <w:rFonts w:hint="eastAsia"/>
          <w:sz w:val="24"/>
        </w:rPr>
        <w:t>，《推荐表》需提交电子版，由区县汇总后交至评审秘书处</w:t>
      </w:r>
      <w:r w:rsidR="004F5B35">
        <w:rPr>
          <w:rFonts w:hint="eastAsia"/>
          <w:sz w:val="24"/>
        </w:rPr>
        <w:t>。各项内容必须填写准确，一经上报，不再更改。</w:t>
      </w:r>
    </w:p>
    <w:p w:rsidR="00F22CC7" w:rsidRDefault="00EA18F5" w:rsidP="00FB22D6">
      <w:pPr>
        <w:spacing w:line="480" w:lineRule="auto"/>
        <w:ind w:left="420"/>
        <w:rPr>
          <w:rFonts w:eastAsia="黑体"/>
          <w:sz w:val="24"/>
        </w:rPr>
      </w:pPr>
      <w:r>
        <w:rPr>
          <w:rFonts w:eastAsia="黑体" w:hint="eastAsia"/>
          <w:sz w:val="24"/>
        </w:rPr>
        <w:t>五、组织机构</w:t>
      </w:r>
    </w:p>
    <w:p w:rsidR="004F5B35" w:rsidRDefault="00EA18F5" w:rsidP="00FB22D6">
      <w:pPr>
        <w:spacing w:line="480" w:lineRule="auto"/>
        <w:ind w:firstLine="420"/>
        <w:rPr>
          <w:rFonts w:ascii="黑体"/>
          <w:sz w:val="24"/>
        </w:rPr>
      </w:pPr>
      <w:r>
        <w:rPr>
          <w:rFonts w:hint="eastAsia"/>
          <w:sz w:val="24"/>
        </w:rPr>
        <w:t>1</w:t>
      </w:r>
      <w:r>
        <w:rPr>
          <w:rFonts w:hint="eastAsia"/>
          <w:sz w:val="24"/>
        </w:rPr>
        <w:t>．由上海市教育科学研究院组建“</w:t>
      </w:r>
      <w:r>
        <w:rPr>
          <w:rFonts w:ascii="黑体" w:hint="eastAsia"/>
          <w:sz w:val="24"/>
        </w:rPr>
        <w:t>上海市教育科学研究院学校教育科研成果评审委员会</w:t>
      </w:r>
      <w:r>
        <w:rPr>
          <w:rFonts w:hint="eastAsia"/>
          <w:sz w:val="24"/>
        </w:rPr>
        <w:t>”</w:t>
      </w:r>
      <w:r>
        <w:rPr>
          <w:rFonts w:ascii="黑体" w:hint="eastAsia"/>
          <w:sz w:val="24"/>
        </w:rPr>
        <w:t>。委员会由上海市</w:t>
      </w:r>
      <w:r>
        <w:rPr>
          <w:rFonts w:hint="eastAsia"/>
          <w:sz w:val="24"/>
        </w:rPr>
        <w:t>教育科学研究院</w:t>
      </w:r>
      <w:r>
        <w:rPr>
          <w:rFonts w:ascii="黑体" w:hint="eastAsia"/>
          <w:sz w:val="24"/>
        </w:rPr>
        <w:t>有关领导和本市各方面高级专家组成；下设若干学科的评审专家组。</w:t>
      </w:r>
    </w:p>
    <w:p w:rsidR="00F22CC7" w:rsidRDefault="00EA18F5" w:rsidP="00FB22D6">
      <w:pPr>
        <w:spacing w:line="480" w:lineRule="auto"/>
        <w:ind w:firstLine="420"/>
        <w:rPr>
          <w:rFonts w:ascii="黑体"/>
          <w:sz w:val="24"/>
        </w:rPr>
      </w:pPr>
      <w:r>
        <w:rPr>
          <w:rFonts w:hint="eastAsia"/>
          <w:sz w:val="24"/>
        </w:rPr>
        <w:lastRenderedPageBreak/>
        <w:t>2</w:t>
      </w:r>
      <w:r>
        <w:rPr>
          <w:rFonts w:hint="eastAsia"/>
          <w:sz w:val="24"/>
        </w:rPr>
        <w:t>．建立“</w:t>
      </w:r>
      <w:r>
        <w:rPr>
          <w:rFonts w:ascii="黑体" w:hint="eastAsia"/>
          <w:sz w:val="24"/>
        </w:rPr>
        <w:t>上海市教育科学研究院学校教育科研成果评审委员会秘书处</w:t>
      </w:r>
      <w:r>
        <w:rPr>
          <w:rFonts w:hint="eastAsia"/>
          <w:sz w:val="24"/>
        </w:rPr>
        <w:t>”</w:t>
      </w:r>
      <w:r>
        <w:rPr>
          <w:rFonts w:ascii="黑体" w:hint="eastAsia"/>
          <w:sz w:val="24"/>
        </w:rPr>
        <w:t>，负责具体的评选工作。秘书处设在上海市教科院普教所</w:t>
      </w:r>
      <w:r w:rsidR="004F5B35">
        <w:rPr>
          <w:rFonts w:ascii="黑体" w:hint="eastAsia"/>
          <w:sz w:val="24"/>
        </w:rPr>
        <w:t>。联系人：冯明、潘国青、刘莉。联系电话：</w:t>
      </w:r>
      <w:r w:rsidR="004F5B35">
        <w:rPr>
          <w:rFonts w:ascii="黑体" w:hint="eastAsia"/>
          <w:sz w:val="24"/>
        </w:rPr>
        <w:t>64182720</w:t>
      </w:r>
      <w:r w:rsidR="004F5B35">
        <w:rPr>
          <w:rFonts w:ascii="黑体" w:hint="eastAsia"/>
          <w:sz w:val="24"/>
        </w:rPr>
        <w:t>。</w:t>
      </w:r>
    </w:p>
    <w:p w:rsidR="006837D9" w:rsidRDefault="00EA18F5" w:rsidP="00FB22D6">
      <w:pPr>
        <w:spacing w:line="480" w:lineRule="auto"/>
        <w:ind w:left="420"/>
        <w:rPr>
          <w:rFonts w:ascii="黑体" w:eastAsia="黑体"/>
          <w:sz w:val="24"/>
        </w:rPr>
      </w:pPr>
      <w:r>
        <w:rPr>
          <w:rFonts w:ascii="黑体" w:eastAsia="黑体" w:hint="eastAsia"/>
          <w:sz w:val="24"/>
        </w:rPr>
        <w:t>六、</w:t>
      </w:r>
      <w:r w:rsidR="006837D9">
        <w:rPr>
          <w:rFonts w:ascii="黑体" w:eastAsia="黑体" w:hint="eastAsia"/>
          <w:sz w:val="24"/>
        </w:rPr>
        <w:t>评审流程</w:t>
      </w:r>
    </w:p>
    <w:p w:rsidR="006837D9" w:rsidRDefault="006837D9" w:rsidP="00FB22D6">
      <w:pPr>
        <w:spacing w:line="480" w:lineRule="auto"/>
        <w:rPr>
          <w:sz w:val="24"/>
        </w:rPr>
      </w:pPr>
      <w:r>
        <w:rPr>
          <w:rFonts w:hint="eastAsia"/>
          <w:sz w:val="24"/>
        </w:rPr>
        <w:t xml:space="preserve">    </w:t>
      </w:r>
      <w:r w:rsidRPr="006837D9">
        <w:rPr>
          <w:rFonts w:hint="eastAsia"/>
          <w:sz w:val="24"/>
        </w:rPr>
        <w:t>1</w:t>
      </w:r>
      <w:r w:rsidRPr="006837D9">
        <w:rPr>
          <w:rFonts w:hint="eastAsia"/>
          <w:sz w:val="24"/>
        </w:rPr>
        <w:t>、</w:t>
      </w:r>
      <w:r>
        <w:rPr>
          <w:rFonts w:hint="eastAsia"/>
          <w:sz w:val="24"/>
        </w:rPr>
        <w:t>经秘书处对申报成果资格进行审核之后，由评审专家组对申报成果进行初评。</w:t>
      </w:r>
    </w:p>
    <w:p w:rsidR="006837D9" w:rsidRDefault="006837D9" w:rsidP="00FB22D6">
      <w:pPr>
        <w:spacing w:line="480" w:lineRule="auto"/>
        <w:rPr>
          <w:sz w:val="24"/>
        </w:rPr>
      </w:pPr>
      <w:r>
        <w:rPr>
          <w:rFonts w:hint="eastAsia"/>
          <w:sz w:val="24"/>
        </w:rPr>
        <w:t xml:space="preserve">    2</w:t>
      </w:r>
      <w:r>
        <w:rPr>
          <w:rFonts w:hint="eastAsia"/>
          <w:sz w:val="24"/>
        </w:rPr>
        <w:t>、对于初评中建议一等奖的成果，由评审委员会</w:t>
      </w:r>
      <w:r w:rsidR="005F5B80">
        <w:rPr>
          <w:rFonts w:hint="eastAsia"/>
          <w:sz w:val="24"/>
        </w:rPr>
        <w:t>组织专家进行</w:t>
      </w:r>
      <w:r>
        <w:rPr>
          <w:rFonts w:hint="eastAsia"/>
          <w:sz w:val="24"/>
        </w:rPr>
        <w:t>实地调研，对入围一等奖成果的实践性进行评估。</w:t>
      </w:r>
    </w:p>
    <w:p w:rsidR="006837D9" w:rsidRDefault="006837D9" w:rsidP="00FB22D6">
      <w:pPr>
        <w:spacing w:line="480" w:lineRule="auto"/>
        <w:rPr>
          <w:sz w:val="24"/>
        </w:rPr>
      </w:pPr>
      <w:r>
        <w:rPr>
          <w:rFonts w:hint="eastAsia"/>
          <w:sz w:val="24"/>
        </w:rPr>
        <w:t xml:space="preserve">    3</w:t>
      </w:r>
      <w:r>
        <w:rPr>
          <w:rFonts w:hint="eastAsia"/>
          <w:sz w:val="24"/>
        </w:rPr>
        <w:t>、评审委员会在初评意见和实地调研的基础上确定获奖名单，并上网公示。</w:t>
      </w:r>
    </w:p>
    <w:p w:rsidR="006837D9" w:rsidRPr="006837D9" w:rsidRDefault="006837D9" w:rsidP="00FB22D6">
      <w:pPr>
        <w:spacing w:line="480" w:lineRule="auto"/>
        <w:rPr>
          <w:sz w:val="24"/>
        </w:rPr>
      </w:pPr>
      <w:r>
        <w:rPr>
          <w:rFonts w:hint="eastAsia"/>
          <w:sz w:val="24"/>
        </w:rPr>
        <w:t xml:space="preserve">    4</w:t>
      </w:r>
      <w:r>
        <w:rPr>
          <w:rFonts w:hint="eastAsia"/>
          <w:sz w:val="24"/>
        </w:rPr>
        <w:t>、公示无疑义，确认最终获奖名单。</w:t>
      </w:r>
    </w:p>
    <w:p w:rsidR="00F22CC7" w:rsidRDefault="006837D9" w:rsidP="00FB22D6">
      <w:pPr>
        <w:spacing w:line="480" w:lineRule="auto"/>
        <w:ind w:left="420"/>
        <w:rPr>
          <w:rFonts w:ascii="黑体" w:eastAsia="黑体"/>
          <w:sz w:val="24"/>
        </w:rPr>
      </w:pPr>
      <w:r>
        <w:rPr>
          <w:rFonts w:ascii="黑体" w:eastAsia="黑体" w:hint="eastAsia"/>
          <w:sz w:val="24"/>
        </w:rPr>
        <w:t>七、</w:t>
      </w:r>
      <w:r w:rsidR="00EA18F5">
        <w:rPr>
          <w:rFonts w:ascii="黑体" w:eastAsia="黑体" w:hint="eastAsia"/>
          <w:sz w:val="24"/>
        </w:rPr>
        <w:t>奖励办法</w:t>
      </w:r>
    </w:p>
    <w:p w:rsidR="00F22CC7" w:rsidRDefault="00EA18F5" w:rsidP="00FB22D6">
      <w:pPr>
        <w:pStyle w:val="a6"/>
        <w:numPr>
          <w:ilvl w:val="0"/>
          <w:numId w:val="4"/>
        </w:numPr>
        <w:spacing w:line="480" w:lineRule="auto"/>
        <w:rPr>
          <w:rFonts w:ascii="黑体"/>
        </w:rPr>
      </w:pPr>
      <w:r>
        <w:rPr>
          <w:rFonts w:ascii="黑体" w:hint="eastAsia"/>
        </w:rPr>
        <w:t>上海市</w:t>
      </w:r>
      <w:r>
        <w:rPr>
          <w:rFonts w:hint="eastAsia"/>
        </w:rPr>
        <w:t>教育科学研究院</w:t>
      </w:r>
      <w:r>
        <w:rPr>
          <w:rFonts w:ascii="黑体" w:hint="eastAsia"/>
        </w:rPr>
        <w:t>学校教育科研成果奖设立一、二、三等奖</w:t>
      </w:r>
      <w:r w:rsidR="004F5B35">
        <w:rPr>
          <w:rFonts w:ascii="黑体" w:hint="eastAsia"/>
        </w:rPr>
        <w:t>，</w:t>
      </w:r>
      <w:r w:rsidR="005F5B80">
        <w:rPr>
          <w:rFonts w:ascii="黑体" w:hint="eastAsia"/>
        </w:rPr>
        <w:t>原则上</w:t>
      </w:r>
      <w:r w:rsidR="004F5B35">
        <w:rPr>
          <w:rFonts w:ascii="黑体" w:hint="eastAsia"/>
        </w:rPr>
        <w:t>按照申报成果总数的</w:t>
      </w:r>
      <w:r w:rsidR="004F5B35">
        <w:rPr>
          <w:rFonts w:ascii="黑体" w:hint="eastAsia"/>
        </w:rPr>
        <w:t>8</w:t>
      </w:r>
      <w:r w:rsidR="004F5B35">
        <w:rPr>
          <w:rFonts w:ascii="宋体" w:hAnsi="宋体" w:hint="eastAsia"/>
        </w:rPr>
        <w:t>％</w:t>
      </w:r>
      <w:r w:rsidR="004F5B35">
        <w:rPr>
          <w:rFonts w:ascii="黑体" w:hint="eastAsia"/>
        </w:rPr>
        <w:t>、</w:t>
      </w:r>
      <w:r w:rsidR="004F5B35">
        <w:rPr>
          <w:rFonts w:ascii="黑体" w:hint="eastAsia"/>
        </w:rPr>
        <w:t>16</w:t>
      </w:r>
      <w:r w:rsidR="004F5B35">
        <w:rPr>
          <w:rFonts w:ascii="宋体" w:hAnsi="宋体" w:hint="eastAsia"/>
        </w:rPr>
        <w:t>％、3</w:t>
      </w:r>
      <w:r w:rsidR="005F5B80">
        <w:rPr>
          <w:rFonts w:ascii="宋体" w:hAnsi="宋体" w:hint="eastAsia"/>
        </w:rPr>
        <w:t>2</w:t>
      </w:r>
      <w:r w:rsidR="004F5B35">
        <w:rPr>
          <w:rFonts w:ascii="宋体" w:hAnsi="宋体" w:hint="eastAsia"/>
        </w:rPr>
        <w:t>％</w:t>
      </w:r>
      <w:r w:rsidR="005F5B80">
        <w:rPr>
          <w:rFonts w:ascii="宋体" w:hAnsi="宋体" w:hint="eastAsia"/>
        </w:rPr>
        <w:t>分别</w:t>
      </w:r>
      <w:r w:rsidR="00FB22D6">
        <w:rPr>
          <w:rFonts w:ascii="宋体" w:hAnsi="宋体" w:hint="eastAsia"/>
        </w:rPr>
        <w:t>设定获奖项数。</w:t>
      </w:r>
    </w:p>
    <w:p w:rsidR="00F22CC7" w:rsidRDefault="00EA18F5" w:rsidP="00FB22D6">
      <w:pPr>
        <w:pStyle w:val="a6"/>
        <w:numPr>
          <w:ilvl w:val="0"/>
          <w:numId w:val="4"/>
        </w:numPr>
        <w:spacing w:line="480" w:lineRule="auto"/>
        <w:rPr>
          <w:rFonts w:ascii="黑体"/>
        </w:rPr>
      </w:pPr>
      <w:r>
        <w:rPr>
          <w:rFonts w:ascii="黑体" w:hint="eastAsia"/>
        </w:rPr>
        <w:t>获奖成果经核准后由上海市教育科学研究院正式公布。分别给获奖项目颁发获奖证书，予以表彰。</w:t>
      </w:r>
    </w:p>
    <w:p w:rsidR="00E43FEA" w:rsidRDefault="00E43FEA" w:rsidP="00E43FEA">
      <w:pPr>
        <w:spacing w:line="480" w:lineRule="auto"/>
        <w:ind w:firstLine="420"/>
        <w:rPr>
          <w:rFonts w:ascii="宋体" w:hint="eastAsia"/>
          <w:sz w:val="24"/>
        </w:rPr>
      </w:pPr>
    </w:p>
    <w:p w:rsidR="00D5541C" w:rsidRDefault="00EA18F5" w:rsidP="00E43FEA">
      <w:pPr>
        <w:spacing w:line="480" w:lineRule="auto"/>
        <w:ind w:firstLine="420"/>
        <w:rPr>
          <w:rFonts w:ascii="宋体" w:hAnsi="宋体"/>
          <w:sz w:val="24"/>
        </w:rPr>
      </w:pPr>
      <w:r>
        <w:rPr>
          <w:rFonts w:ascii="宋体" w:hint="eastAsia"/>
          <w:sz w:val="24"/>
        </w:rPr>
        <w:t>本办法自公布之日起实施。本办法的解释权属上海市教育科学研究院。</w:t>
      </w:r>
    </w:p>
    <w:sectPr w:rsidR="00D5541C" w:rsidSect="00E43FEA">
      <w:footerReference w:type="even" r:id="rId8"/>
      <w:footerReference w:type="default" r:id="rId9"/>
      <w:pgSz w:w="11906" w:h="16838"/>
      <w:pgMar w:top="1440" w:right="1558" w:bottom="1440" w:left="212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795A" w:rsidRDefault="00F0795A">
      <w:r>
        <w:separator/>
      </w:r>
    </w:p>
  </w:endnote>
  <w:endnote w:type="continuationSeparator" w:id="1">
    <w:p w:rsidR="00F0795A" w:rsidRDefault="00F079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CC7" w:rsidRDefault="00515879">
    <w:pPr>
      <w:pStyle w:val="a7"/>
      <w:framePr w:wrap="around" w:vAnchor="text" w:hAnchor="margin" w:xAlign="center" w:y="1"/>
      <w:rPr>
        <w:rStyle w:val="a3"/>
      </w:rPr>
    </w:pPr>
    <w:r>
      <w:fldChar w:fldCharType="begin"/>
    </w:r>
    <w:r w:rsidR="00EA18F5">
      <w:rPr>
        <w:rStyle w:val="a3"/>
      </w:rPr>
      <w:instrText xml:space="preserve">PAGE  </w:instrText>
    </w:r>
    <w:r>
      <w:fldChar w:fldCharType="separate"/>
    </w:r>
    <w:r w:rsidR="00EA18F5">
      <w:rPr>
        <w:rStyle w:val="a3"/>
      </w:rPr>
      <w:t>1</w:t>
    </w:r>
    <w:r>
      <w:fldChar w:fldCharType="end"/>
    </w:r>
  </w:p>
  <w:p w:rsidR="00F22CC7" w:rsidRDefault="00F22CC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CC7" w:rsidRDefault="00515879">
    <w:pPr>
      <w:pStyle w:val="a7"/>
      <w:framePr w:wrap="around" w:vAnchor="text" w:hAnchor="margin" w:xAlign="center" w:y="1"/>
      <w:rPr>
        <w:rStyle w:val="a3"/>
      </w:rPr>
    </w:pPr>
    <w:r>
      <w:fldChar w:fldCharType="begin"/>
    </w:r>
    <w:r w:rsidR="00EA18F5">
      <w:rPr>
        <w:rStyle w:val="a3"/>
      </w:rPr>
      <w:instrText xml:space="preserve">PAGE  </w:instrText>
    </w:r>
    <w:r>
      <w:fldChar w:fldCharType="separate"/>
    </w:r>
    <w:r w:rsidR="00E43FEA">
      <w:rPr>
        <w:rStyle w:val="a3"/>
        <w:noProof/>
      </w:rPr>
      <w:t>4</w:t>
    </w:r>
    <w:r>
      <w:fldChar w:fldCharType="end"/>
    </w:r>
  </w:p>
  <w:p w:rsidR="00F22CC7" w:rsidRDefault="00F22CC7">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795A" w:rsidRDefault="00F0795A">
      <w:r>
        <w:separator/>
      </w:r>
    </w:p>
  </w:footnote>
  <w:footnote w:type="continuationSeparator" w:id="1">
    <w:p w:rsidR="00F0795A" w:rsidRDefault="00F079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2D67A3"/>
    <w:multiLevelType w:val="multilevel"/>
    <w:tmpl w:val="212D67A3"/>
    <w:lvl w:ilvl="0">
      <w:start w:val="1"/>
      <w:numFmt w:val="japaneseCounting"/>
      <w:lvlText w:val="%1、"/>
      <w:lvlJc w:val="left"/>
      <w:pPr>
        <w:tabs>
          <w:tab w:val="num" w:pos="900"/>
        </w:tabs>
        <w:ind w:left="900" w:hanging="48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
    <w:nsid w:val="366628F3"/>
    <w:multiLevelType w:val="singleLevel"/>
    <w:tmpl w:val="366628F3"/>
    <w:lvl w:ilvl="0">
      <w:start w:val="1"/>
      <w:numFmt w:val="decimal"/>
      <w:lvlText w:val="%1．"/>
      <w:lvlJc w:val="left"/>
      <w:pPr>
        <w:tabs>
          <w:tab w:val="num" w:pos="780"/>
        </w:tabs>
        <w:ind w:left="780" w:hanging="360"/>
      </w:pPr>
      <w:rPr>
        <w:rFonts w:hint="eastAsia"/>
      </w:rPr>
    </w:lvl>
  </w:abstractNum>
  <w:abstractNum w:abstractNumId="2">
    <w:nsid w:val="572867CD"/>
    <w:multiLevelType w:val="singleLevel"/>
    <w:tmpl w:val="572867CD"/>
    <w:lvl w:ilvl="0">
      <w:start w:val="1"/>
      <w:numFmt w:val="decimal"/>
      <w:lvlText w:val="%1．"/>
      <w:lvlJc w:val="left"/>
      <w:pPr>
        <w:tabs>
          <w:tab w:val="num" w:pos="780"/>
        </w:tabs>
        <w:ind w:left="780" w:hanging="360"/>
      </w:pPr>
      <w:rPr>
        <w:rFonts w:hint="eastAsia"/>
      </w:rPr>
    </w:lvl>
  </w:abstractNum>
  <w:abstractNum w:abstractNumId="3">
    <w:nsid w:val="791C0518"/>
    <w:multiLevelType w:val="multilevel"/>
    <w:tmpl w:val="791C0518"/>
    <w:lvl w:ilvl="0">
      <w:start w:val="2"/>
      <w:numFmt w:val="japaneseCounting"/>
      <w:lvlText w:val="%1、"/>
      <w:lvlJc w:val="left"/>
      <w:pPr>
        <w:tabs>
          <w:tab w:val="num" w:pos="900"/>
        </w:tabs>
        <w:ind w:left="900" w:hanging="48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5"/>
  <w:drawingGridVerticalSpacing w:val="156"/>
  <w:noPunctuationKerning/>
  <w:characterSpacingControl w:val="compressPunctuation"/>
  <w:doNotValidateAgainstSchema/>
  <w:doNotDemarcateInvalidXml/>
  <w:hdrShapeDefaults>
    <o:shapedefaults v:ext="edit" spidmax="15362"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useFELayout/>
  </w:compat>
  <w:rsids>
    <w:rsidRoot w:val="00F11F20"/>
    <w:rsid w:val="0003348C"/>
    <w:rsid w:val="00085496"/>
    <w:rsid w:val="000D784C"/>
    <w:rsid w:val="00130928"/>
    <w:rsid w:val="001522C0"/>
    <w:rsid w:val="00171AF1"/>
    <w:rsid w:val="0018161B"/>
    <w:rsid w:val="001B0A91"/>
    <w:rsid w:val="001B54D0"/>
    <w:rsid w:val="00244C74"/>
    <w:rsid w:val="00254D8C"/>
    <w:rsid w:val="0029397D"/>
    <w:rsid w:val="00293F61"/>
    <w:rsid w:val="002B2456"/>
    <w:rsid w:val="002B6AA5"/>
    <w:rsid w:val="002F0CB6"/>
    <w:rsid w:val="0033696B"/>
    <w:rsid w:val="003559E0"/>
    <w:rsid w:val="00357E39"/>
    <w:rsid w:val="00406C46"/>
    <w:rsid w:val="00427C9F"/>
    <w:rsid w:val="00450420"/>
    <w:rsid w:val="00452325"/>
    <w:rsid w:val="004A0CAB"/>
    <w:rsid w:val="004B7909"/>
    <w:rsid w:val="004E3CCC"/>
    <w:rsid w:val="004F5B35"/>
    <w:rsid w:val="005121A7"/>
    <w:rsid w:val="00515879"/>
    <w:rsid w:val="00524147"/>
    <w:rsid w:val="005407BD"/>
    <w:rsid w:val="00596931"/>
    <w:rsid w:val="005F5B80"/>
    <w:rsid w:val="006718E5"/>
    <w:rsid w:val="00673C8F"/>
    <w:rsid w:val="006837D9"/>
    <w:rsid w:val="006B5858"/>
    <w:rsid w:val="006D6225"/>
    <w:rsid w:val="006F4982"/>
    <w:rsid w:val="008573AE"/>
    <w:rsid w:val="008844A5"/>
    <w:rsid w:val="00891BA4"/>
    <w:rsid w:val="009957B8"/>
    <w:rsid w:val="009B5343"/>
    <w:rsid w:val="00A82139"/>
    <w:rsid w:val="00A908E7"/>
    <w:rsid w:val="00A90A4A"/>
    <w:rsid w:val="00B2098E"/>
    <w:rsid w:val="00BB62C5"/>
    <w:rsid w:val="00BE6EAA"/>
    <w:rsid w:val="00C762F0"/>
    <w:rsid w:val="00D1268A"/>
    <w:rsid w:val="00D5541C"/>
    <w:rsid w:val="00DA3713"/>
    <w:rsid w:val="00DE38AE"/>
    <w:rsid w:val="00DF073D"/>
    <w:rsid w:val="00E11FAF"/>
    <w:rsid w:val="00E43FEA"/>
    <w:rsid w:val="00EA0087"/>
    <w:rsid w:val="00EA18F5"/>
    <w:rsid w:val="00EF7F17"/>
    <w:rsid w:val="00F00AD8"/>
    <w:rsid w:val="00F0795A"/>
    <w:rsid w:val="00F11F20"/>
    <w:rsid w:val="00F22CC7"/>
    <w:rsid w:val="00FB22D6"/>
    <w:rsid w:val="00FC3252"/>
    <w:rsid w:val="00FE16EF"/>
    <w:rsid w:val="016E42BF"/>
    <w:rsid w:val="3E1D40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2CC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F22CC7"/>
  </w:style>
  <w:style w:type="character" w:customStyle="1" w:styleId="Char">
    <w:name w:val="页眉 Char"/>
    <w:basedOn w:val="a0"/>
    <w:link w:val="a4"/>
    <w:rsid w:val="00F22CC7"/>
    <w:rPr>
      <w:kern w:val="2"/>
      <w:sz w:val="18"/>
      <w:szCs w:val="18"/>
    </w:rPr>
  </w:style>
  <w:style w:type="paragraph" w:styleId="a5">
    <w:name w:val="Date"/>
    <w:basedOn w:val="a"/>
    <w:next w:val="a"/>
    <w:rsid w:val="00F22CC7"/>
    <w:rPr>
      <w:sz w:val="24"/>
    </w:rPr>
  </w:style>
  <w:style w:type="paragraph" w:styleId="a4">
    <w:name w:val="header"/>
    <w:basedOn w:val="a"/>
    <w:link w:val="Char"/>
    <w:rsid w:val="00F22CC7"/>
    <w:pPr>
      <w:pBdr>
        <w:bottom w:val="single" w:sz="6" w:space="1" w:color="auto"/>
      </w:pBdr>
      <w:tabs>
        <w:tab w:val="center" w:pos="4153"/>
        <w:tab w:val="right" w:pos="8306"/>
      </w:tabs>
      <w:snapToGrid w:val="0"/>
      <w:jc w:val="center"/>
    </w:pPr>
    <w:rPr>
      <w:sz w:val="18"/>
      <w:szCs w:val="18"/>
    </w:rPr>
  </w:style>
  <w:style w:type="paragraph" w:styleId="a6">
    <w:name w:val="Body Text Indent"/>
    <w:basedOn w:val="a"/>
    <w:rsid w:val="00F22CC7"/>
    <w:pPr>
      <w:spacing w:line="360" w:lineRule="auto"/>
      <w:ind w:firstLine="420"/>
    </w:pPr>
    <w:rPr>
      <w:sz w:val="24"/>
    </w:rPr>
  </w:style>
  <w:style w:type="paragraph" w:styleId="a7">
    <w:name w:val="footer"/>
    <w:basedOn w:val="a"/>
    <w:rsid w:val="00F22CC7"/>
    <w:pPr>
      <w:tabs>
        <w:tab w:val="center" w:pos="4153"/>
        <w:tab w:val="right" w:pos="8306"/>
      </w:tabs>
      <w:snapToGrid w:val="0"/>
      <w:jc w:val="left"/>
    </w:pPr>
    <w:rPr>
      <w:sz w:val="18"/>
    </w:rPr>
  </w:style>
  <w:style w:type="paragraph" w:styleId="a8">
    <w:name w:val="Balloon Text"/>
    <w:basedOn w:val="a"/>
    <w:semiHidden/>
    <w:rsid w:val="00F22CC7"/>
    <w:rPr>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EEB5B-1A16-452F-80A7-80CA1AC2A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Pages>
  <Words>275</Words>
  <Characters>1572</Characters>
  <Application>Microsoft Office Word</Application>
  <DocSecurity>0</DocSecurity>
  <PresentationFormat/>
  <Lines>13</Lines>
  <Paragraphs>3</Paragraphs>
  <Slides>0</Slides>
  <Notes>0</Notes>
  <HiddenSlides>0</HiddenSlides>
  <MMClips>0</MMClips>
  <ScaleCrop>false</ScaleCrop>
  <Company>jks</Company>
  <LinksUpToDate>false</LinksUpToDate>
  <CharactersWithSpaces>1844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上海市教科院普通教育科研成果评选活动</dc:title>
  <dc:creator>chen</dc:creator>
  <cp:lastModifiedBy>刘莉</cp:lastModifiedBy>
  <cp:revision>10</cp:revision>
  <cp:lastPrinted>2015-08-27T05:40:00Z</cp:lastPrinted>
  <dcterms:created xsi:type="dcterms:W3CDTF">2015-08-27T06:46:00Z</dcterms:created>
  <dcterms:modified xsi:type="dcterms:W3CDTF">2015-09-01T03:37:00Z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2052-9.1.0.5041</vt:lpwstr>
  </property>
</Properties>
</file>