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73" w:rsidRDefault="00847AF3" w:rsidP="00847AF3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杨浦区青年教师教育教学课题鉴定结果</w:t>
      </w:r>
    </w:p>
    <w:p w:rsidR="00847AF3" w:rsidRDefault="00847AF3" w:rsidP="00086439">
      <w:pPr>
        <w:spacing w:line="440" w:lineRule="exact"/>
        <w:rPr>
          <w:rFonts w:hint="eastAsia"/>
        </w:rPr>
      </w:pPr>
    </w:p>
    <w:p w:rsidR="00847AF3" w:rsidRPr="00086439" w:rsidRDefault="00847AF3" w:rsidP="00086439">
      <w:pPr>
        <w:spacing w:line="440" w:lineRule="exact"/>
        <w:rPr>
          <w:rFonts w:hint="eastAsia"/>
          <w:b/>
          <w:sz w:val="28"/>
          <w:szCs w:val="28"/>
        </w:rPr>
      </w:pPr>
      <w:r w:rsidRPr="00086439">
        <w:rPr>
          <w:rFonts w:hint="eastAsia"/>
          <w:b/>
          <w:sz w:val="28"/>
          <w:szCs w:val="28"/>
        </w:rPr>
        <w:t>一等奖：</w:t>
      </w:r>
    </w:p>
    <w:p w:rsidR="00847AF3" w:rsidRPr="00086439" w:rsidRDefault="00847AF3" w:rsidP="00086439">
      <w:pPr>
        <w:spacing w:line="440" w:lineRule="exact"/>
        <w:rPr>
          <w:rFonts w:hint="eastAsia"/>
          <w:sz w:val="24"/>
          <w:szCs w:val="24"/>
        </w:rPr>
      </w:pPr>
      <w:r w:rsidRPr="00086439">
        <w:rPr>
          <w:rFonts w:hint="eastAsia"/>
          <w:sz w:val="24"/>
          <w:szCs w:val="24"/>
        </w:rPr>
        <w:t xml:space="preserve">祁　慧　控江中学　　　</w:t>
      </w:r>
      <w:r w:rsidRPr="00086439">
        <w:rPr>
          <w:rFonts w:hint="eastAsia"/>
          <w:sz w:val="24"/>
          <w:szCs w:val="24"/>
        </w:rPr>
        <w:tab/>
      </w:r>
      <w:r w:rsidRPr="00086439">
        <w:rPr>
          <w:rFonts w:hint="eastAsia"/>
          <w:sz w:val="24"/>
          <w:szCs w:val="24"/>
        </w:rPr>
        <w:t>《高中英语国际戏剧课程本土化开发的案例研究》</w:t>
      </w:r>
    </w:p>
    <w:p w:rsidR="00847AF3" w:rsidRPr="00086439" w:rsidRDefault="00847AF3" w:rsidP="00086439">
      <w:pPr>
        <w:spacing w:line="440" w:lineRule="exact"/>
        <w:rPr>
          <w:rFonts w:hint="eastAsia"/>
          <w:sz w:val="24"/>
          <w:szCs w:val="24"/>
        </w:rPr>
      </w:pPr>
      <w:r w:rsidRPr="00086439">
        <w:rPr>
          <w:rFonts w:hint="eastAsia"/>
          <w:sz w:val="24"/>
          <w:szCs w:val="24"/>
        </w:rPr>
        <w:t xml:space="preserve">陈怡莲　复旦实验中学　</w:t>
      </w:r>
      <w:r w:rsidRPr="00086439">
        <w:rPr>
          <w:rFonts w:hint="eastAsia"/>
          <w:sz w:val="24"/>
          <w:szCs w:val="24"/>
        </w:rPr>
        <w:tab/>
      </w:r>
      <w:r w:rsidRPr="00086439">
        <w:rPr>
          <w:rFonts w:hint="eastAsia"/>
          <w:sz w:val="24"/>
          <w:szCs w:val="24"/>
        </w:rPr>
        <w:t>《初中学生微粒观的形成及其对于融汇酸盐知识的帮助》</w:t>
      </w:r>
    </w:p>
    <w:p w:rsidR="00847AF3" w:rsidRPr="00086439" w:rsidRDefault="00847AF3" w:rsidP="00086439">
      <w:pPr>
        <w:spacing w:line="440" w:lineRule="exact"/>
        <w:rPr>
          <w:rFonts w:hint="eastAsia"/>
          <w:sz w:val="24"/>
          <w:szCs w:val="24"/>
        </w:rPr>
      </w:pPr>
      <w:r w:rsidRPr="00086439">
        <w:rPr>
          <w:rFonts w:hint="eastAsia"/>
          <w:sz w:val="24"/>
          <w:szCs w:val="24"/>
        </w:rPr>
        <w:t xml:space="preserve">曹婧筠　复旦实验中学　</w:t>
      </w:r>
      <w:r w:rsidRPr="00086439">
        <w:rPr>
          <w:rFonts w:hint="eastAsia"/>
          <w:sz w:val="24"/>
          <w:szCs w:val="24"/>
        </w:rPr>
        <w:tab/>
      </w:r>
      <w:r w:rsidRPr="00086439">
        <w:rPr>
          <w:rFonts w:hint="eastAsia"/>
          <w:sz w:val="24"/>
          <w:szCs w:val="24"/>
        </w:rPr>
        <w:t>《提升初中生听写细节理解能力的实践研究》</w:t>
      </w:r>
    </w:p>
    <w:p w:rsidR="00847AF3" w:rsidRPr="00086439" w:rsidRDefault="00847AF3" w:rsidP="00086439">
      <w:pPr>
        <w:spacing w:line="440" w:lineRule="exact"/>
        <w:rPr>
          <w:rFonts w:hint="eastAsia"/>
          <w:sz w:val="24"/>
          <w:szCs w:val="24"/>
        </w:rPr>
      </w:pPr>
    </w:p>
    <w:p w:rsidR="00847AF3" w:rsidRPr="00086439" w:rsidRDefault="00847AF3" w:rsidP="00086439">
      <w:pPr>
        <w:spacing w:line="440" w:lineRule="exact"/>
        <w:rPr>
          <w:rFonts w:hint="eastAsia"/>
          <w:b/>
          <w:sz w:val="28"/>
          <w:szCs w:val="28"/>
        </w:rPr>
      </w:pPr>
      <w:r w:rsidRPr="00086439">
        <w:rPr>
          <w:rFonts w:hint="eastAsia"/>
          <w:b/>
          <w:sz w:val="28"/>
          <w:szCs w:val="28"/>
        </w:rPr>
        <w:t>二等奖：</w:t>
      </w:r>
    </w:p>
    <w:p w:rsidR="00847AF3" w:rsidRPr="00086439" w:rsidRDefault="00847AF3" w:rsidP="00086439">
      <w:pPr>
        <w:spacing w:line="440" w:lineRule="exact"/>
        <w:rPr>
          <w:rFonts w:hint="eastAsia"/>
          <w:sz w:val="24"/>
          <w:szCs w:val="24"/>
        </w:rPr>
      </w:pPr>
      <w:r w:rsidRPr="00086439">
        <w:rPr>
          <w:rFonts w:hint="eastAsia"/>
          <w:sz w:val="24"/>
          <w:szCs w:val="24"/>
        </w:rPr>
        <w:t>庄坚俍　交通大学附属中学　《高考改革背景下思想政治课堂类型模式的研究》</w:t>
      </w:r>
    </w:p>
    <w:p w:rsidR="00847AF3" w:rsidRPr="00086439" w:rsidRDefault="00847AF3" w:rsidP="00086439">
      <w:pPr>
        <w:spacing w:line="440" w:lineRule="exact"/>
        <w:rPr>
          <w:rFonts w:hint="eastAsia"/>
          <w:sz w:val="24"/>
          <w:szCs w:val="24"/>
        </w:rPr>
      </w:pPr>
      <w:r w:rsidRPr="00086439">
        <w:rPr>
          <w:rFonts w:hint="eastAsia"/>
          <w:sz w:val="24"/>
          <w:szCs w:val="24"/>
        </w:rPr>
        <w:t>汤　瑾　同济大学第一</w:t>
      </w:r>
      <w:r w:rsidR="00943284" w:rsidRPr="00086439">
        <w:rPr>
          <w:rFonts w:hint="eastAsia"/>
          <w:sz w:val="24"/>
          <w:szCs w:val="24"/>
        </w:rPr>
        <w:t>附</w:t>
      </w:r>
      <w:r w:rsidRPr="00086439">
        <w:rPr>
          <w:rFonts w:hint="eastAsia"/>
          <w:sz w:val="24"/>
          <w:szCs w:val="24"/>
        </w:rPr>
        <w:t>属中学《混合学习法在高中英语听力教学中的应用研究》</w:t>
      </w:r>
    </w:p>
    <w:p w:rsidR="00847AF3" w:rsidRPr="00086439" w:rsidRDefault="00847AF3" w:rsidP="00086439">
      <w:pPr>
        <w:spacing w:line="440" w:lineRule="exact"/>
        <w:rPr>
          <w:rFonts w:hint="eastAsia"/>
          <w:sz w:val="24"/>
          <w:szCs w:val="24"/>
        </w:rPr>
      </w:pPr>
      <w:r w:rsidRPr="00086439">
        <w:rPr>
          <w:rFonts w:hint="eastAsia"/>
          <w:sz w:val="24"/>
          <w:szCs w:val="24"/>
        </w:rPr>
        <w:t>吴　雯　杨浦区少科站</w:t>
      </w:r>
      <w:r w:rsidRPr="00086439">
        <w:rPr>
          <w:rFonts w:hint="eastAsia"/>
          <w:sz w:val="24"/>
          <w:szCs w:val="24"/>
        </w:rPr>
        <w:tab/>
      </w:r>
      <w:r w:rsidRPr="00086439">
        <w:rPr>
          <w:rFonts w:hint="eastAsia"/>
          <w:sz w:val="24"/>
          <w:szCs w:val="24"/>
        </w:rPr>
        <w:t xml:space="preserve">　《</w:t>
      </w:r>
      <w:r w:rsidR="009046C8" w:rsidRPr="00086439">
        <w:rPr>
          <w:rFonts w:hint="eastAsia"/>
          <w:sz w:val="24"/>
          <w:szCs w:val="24"/>
        </w:rPr>
        <w:t>3</w:t>
      </w:r>
      <w:r w:rsidR="009046C8" w:rsidRPr="00086439">
        <w:rPr>
          <w:rFonts w:hint="eastAsia"/>
          <w:sz w:val="24"/>
          <w:szCs w:val="24"/>
        </w:rPr>
        <w:t>Ｄ打印技术在校外创新课堂中实施的效能探索》</w:t>
      </w:r>
    </w:p>
    <w:p w:rsidR="009046C8" w:rsidRPr="00086439" w:rsidRDefault="009046C8" w:rsidP="00086439">
      <w:pPr>
        <w:spacing w:line="440" w:lineRule="exact"/>
        <w:rPr>
          <w:rFonts w:hint="eastAsia"/>
          <w:sz w:val="24"/>
          <w:szCs w:val="24"/>
        </w:rPr>
      </w:pPr>
      <w:r w:rsidRPr="00086439">
        <w:rPr>
          <w:rFonts w:hint="eastAsia"/>
          <w:sz w:val="24"/>
          <w:szCs w:val="24"/>
        </w:rPr>
        <w:t>朱晶</w:t>
      </w:r>
      <w:r w:rsidR="004264E4" w:rsidRPr="00086439">
        <w:rPr>
          <w:rFonts w:hint="eastAsia"/>
          <w:sz w:val="24"/>
          <w:szCs w:val="24"/>
        </w:rPr>
        <w:t xml:space="preserve">滢　二十五中学　　</w:t>
      </w:r>
      <w:r w:rsidR="004264E4" w:rsidRPr="00086439">
        <w:rPr>
          <w:rFonts w:hint="eastAsia"/>
          <w:sz w:val="24"/>
          <w:szCs w:val="24"/>
        </w:rPr>
        <w:tab/>
      </w:r>
      <w:r w:rsidR="004264E4" w:rsidRPr="00086439">
        <w:rPr>
          <w:rFonts w:hint="eastAsia"/>
          <w:sz w:val="24"/>
          <w:szCs w:val="24"/>
        </w:rPr>
        <w:t xml:space="preserve">　《行为体验式地理课堂教学实践研究》</w:t>
      </w:r>
    </w:p>
    <w:p w:rsidR="004264E4" w:rsidRPr="00086439" w:rsidRDefault="004264E4" w:rsidP="00086439">
      <w:pPr>
        <w:spacing w:line="440" w:lineRule="exact"/>
        <w:rPr>
          <w:rFonts w:hint="eastAsia"/>
          <w:sz w:val="24"/>
          <w:szCs w:val="24"/>
        </w:rPr>
      </w:pPr>
    </w:p>
    <w:p w:rsidR="004264E4" w:rsidRPr="00086439" w:rsidRDefault="004264E4" w:rsidP="00086439">
      <w:pPr>
        <w:spacing w:line="440" w:lineRule="exact"/>
        <w:rPr>
          <w:rFonts w:hint="eastAsia"/>
          <w:b/>
          <w:sz w:val="28"/>
          <w:szCs w:val="28"/>
        </w:rPr>
      </w:pPr>
      <w:r w:rsidRPr="00086439">
        <w:rPr>
          <w:rFonts w:hint="eastAsia"/>
          <w:b/>
          <w:sz w:val="28"/>
          <w:szCs w:val="28"/>
        </w:rPr>
        <w:t>三等奖：</w:t>
      </w:r>
    </w:p>
    <w:p w:rsidR="004264E4" w:rsidRPr="00086439" w:rsidRDefault="004812C5" w:rsidP="00086439">
      <w:pPr>
        <w:spacing w:line="440" w:lineRule="exact"/>
        <w:rPr>
          <w:rFonts w:hint="eastAsia"/>
          <w:sz w:val="24"/>
          <w:szCs w:val="24"/>
        </w:rPr>
      </w:pPr>
      <w:r w:rsidRPr="00086439">
        <w:rPr>
          <w:rFonts w:hint="eastAsia"/>
          <w:sz w:val="24"/>
          <w:szCs w:val="24"/>
        </w:rPr>
        <w:t xml:space="preserve">曹　颖　民星中学　</w:t>
      </w:r>
      <w:r w:rsidRPr="00086439">
        <w:rPr>
          <w:rFonts w:hint="eastAsia"/>
          <w:sz w:val="24"/>
          <w:szCs w:val="24"/>
        </w:rPr>
        <w:tab/>
      </w:r>
      <w:r w:rsidRPr="00086439">
        <w:rPr>
          <w:rFonts w:hint="eastAsia"/>
          <w:sz w:val="24"/>
          <w:szCs w:val="24"/>
        </w:rPr>
        <w:tab/>
      </w:r>
      <w:r w:rsidRPr="00086439">
        <w:rPr>
          <w:rFonts w:hint="eastAsia"/>
          <w:sz w:val="24"/>
          <w:szCs w:val="24"/>
        </w:rPr>
        <w:t xml:space="preserve">　《新手教师高中英语课堂指示语现状的个案研究》</w:t>
      </w:r>
    </w:p>
    <w:p w:rsidR="004812C5" w:rsidRPr="00086439" w:rsidRDefault="004812C5" w:rsidP="00086439">
      <w:pPr>
        <w:spacing w:line="440" w:lineRule="exact"/>
        <w:rPr>
          <w:rFonts w:hint="eastAsia"/>
          <w:sz w:val="24"/>
          <w:szCs w:val="24"/>
        </w:rPr>
      </w:pPr>
      <w:r w:rsidRPr="00086439">
        <w:rPr>
          <w:rFonts w:hint="eastAsia"/>
          <w:sz w:val="24"/>
          <w:szCs w:val="24"/>
        </w:rPr>
        <w:t>路　莹　民办凯慧初级中学　《责任分散效应与中学德育的优化》</w:t>
      </w:r>
    </w:p>
    <w:p w:rsidR="004812C5" w:rsidRPr="00086439" w:rsidRDefault="004812C5" w:rsidP="00086439">
      <w:pPr>
        <w:spacing w:line="440" w:lineRule="exact"/>
        <w:rPr>
          <w:rFonts w:hint="eastAsia"/>
          <w:sz w:val="24"/>
          <w:szCs w:val="24"/>
        </w:rPr>
      </w:pPr>
      <w:r w:rsidRPr="00086439">
        <w:rPr>
          <w:rFonts w:hint="eastAsia"/>
          <w:sz w:val="24"/>
          <w:szCs w:val="24"/>
        </w:rPr>
        <w:t>陈静文　交通大学附属中学　《“以译促写”提升高中生英语语言输出能力的实践研究》</w:t>
      </w:r>
    </w:p>
    <w:p w:rsidR="00943284" w:rsidRPr="00086439" w:rsidRDefault="004812C5" w:rsidP="00086439">
      <w:pPr>
        <w:spacing w:line="440" w:lineRule="exact"/>
        <w:rPr>
          <w:rFonts w:hint="eastAsia"/>
          <w:sz w:val="24"/>
          <w:szCs w:val="24"/>
        </w:rPr>
      </w:pPr>
      <w:r w:rsidRPr="00086439">
        <w:rPr>
          <w:rFonts w:hint="eastAsia"/>
          <w:sz w:val="24"/>
          <w:szCs w:val="24"/>
        </w:rPr>
        <w:t>柴楠平　同济大学第一附属中学</w:t>
      </w:r>
    </w:p>
    <w:p w:rsidR="004812C5" w:rsidRPr="00086439" w:rsidRDefault="00943284" w:rsidP="00086439">
      <w:pPr>
        <w:spacing w:line="440" w:lineRule="exact"/>
        <w:rPr>
          <w:rFonts w:hint="eastAsia"/>
          <w:sz w:val="24"/>
          <w:szCs w:val="24"/>
        </w:rPr>
      </w:pPr>
      <w:r w:rsidRPr="00086439">
        <w:rPr>
          <w:rFonts w:hint="eastAsia"/>
          <w:sz w:val="24"/>
          <w:szCs w:val="24"/>
        </w:rPr>
        <w:t xml:space="preserve">　　　　　　　　　　　　《移动智能终端支持下的高中生英语学科素养培育教学改革研究》</w:t>
      </w:r>
    </w:p>
    <w:p w:rsidR="00943284" w:rsidRPr="00086439" w:rsidRDefault="00943284" w:rsidP="00086439">
      <w:pPr>
        <w:spacing w:line="440" w:lineRule="exact"/>
        <w:rPr>
          <w:rFonts w:hint="eastAsia"/>
          <w:sz w:val="24"/>
          <w:szCs w:val="24"/>
        </w:rPr>
      </w:pPr>
      <w:r w:rsidRPr="00086439">
        <w:rPr>
          <w:rFonts w:hint="eastAsia"/>
          <w:sz w:val="24"/>
          <w:szCs w:val="24"/>
        </w:rPr>
        <w:t>戴晓艳　同济中学　　　　《高中人文类拓展型课程合理设置的调查与对策研究》</w:t>
      </w:r>
    </w:p>
    <w:p w:rsidR="00943284" w:rsidRPr="00086439" w:rsidRDefault="00943284" w:rsidP="00086439">
      <w:pPr>
        <w:spacing w:line="440" w:lineRule="exact"/>
        <w:rPr>
          <w:rFonts w:hint="eastAsia"/>
          <w:sz w:val="24"/>
          <w:szCs w:val="24"/>
        </w:rPr>
      </w:pPr>
    </w:p>
    <w:p w:rsidR="00943284" w:rsidRPr="00086439" w:rsidRDefault="00943284" w:rsidP="00086439">
      <w:pPr>
        <w:spacing w:line="440" w:lineRule="exact"/>
        <w:rPr>
          <w:rFonts w:hint="eastAsia"/>
          <w:b/>
          <w:sz w:val="28"/>
          <w:szCs w:val="28"/>
        </w:rPr>
      </w:pPr>
      <w:r w:rsidRPr="00086439">
        <w:rPr>
          <w:rFonts w:hint="eastAsia"/>
          <w:b/>
          <w:sz w:val="28"/>
          <w:szCs w:val="28"/>
        </w:rPr>
        <w:t>合格：</w:t>
      </w:r>
    </w:p>
    <w:tbl>
      <w:tblPr>
        <w:tblW w:w="838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1"/>
        <w:gridCol w:w="1985"/>
        <w:gridCol w:w="5245"/>
      </w:tblGrid>
      <w:tr w:rsidR="00086439" w:rsidRPr="00943284" w:rsidTr="00086439">
        <w:trPr>
          <w:trHeight w:val="270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同济一附中</w:t>
            </w:r>
          </w:p>
        </w:tc>
        <w:tc>
          <w:tcPr>
            <w:tcW w:w="5245" w:type="dxa"/>
            <w:vAlign w:val="center"/>
          </w:tcPr>
          <w:p w:rsidR="00086439" w:rsidRDefault="0008643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高中生家庭教养方式对成就动机的影响及干预研究</w:t>
            </w:r>
          </w:p>
        </w:tc>
      </w:tr>
      <w:tr w:rsidR="00086439" w:rsidRPr="00943284" w:rsidTr="00086439">
        <w:trPr>
          <w:trHeight w:val="270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郑文倩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复旦实验中学</w:t>
            </w:r>
          </w:p>
        </w:tc>
        <w:tc>
          <w:tcPr>
            <w:tcW w:w="5245" w:type="dxa"/>
            <w:vAlign w:val="center"/>
          </w:tcPr>
          <w:p w:rsidR="00086439" w:rsidRDefault="0008643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关于议论文概念辨析的实践研究</w:t>
            </w:r>
          </w:p>
        </w:tc>
      </w:tr>
      <w:tr w:rsidR="00086439" w:rsidRPr="00943284" w:rsidTr="00086439">
        <w:trPr>
          <w:trHeight w:val="270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祝溧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上体附中</w:t>
            </w:r>
          </w:p>
        </w:tc>
        <w:tc>
          <w:tcPr>
            <w:tcW w:w="5245" w:type="dxa"/>
            <w:vAlign w:val="center"/>
          </w:tcPr>
          <w:p w:rsidR="00086439" w:rsidRDefault="0008643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以微课提高体育特长生语文学习成效的实践研究</w:t>
            </w:r>
          </w:p>
        </w:tc>
      </w:tr>
      <w:tr w:rsidR="00086439" w:rsidRPr="00943284" w:rsidTr="00086439">
        <w:trPr>
          <w:trHeight w:val="270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皋万莉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杨浦高级中学</w:t>
            </w:r>
          </w:p>
        </w:tc>
        <w:tc>
          <w:tcPr>
            <w:tcW w:w="5245" w:type="dxa"/>
            <w:vAlign w:val="center"/>
          </w:tcPr>
          <w:p w:rsidR="00086439" w:rsidRDefault="0008643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基于二维码技术的高中地理课程资源数据库建设</w:t>
            </w:r>
          </w:p>
        </w:tc>
      </w:tr>
      <w:tr w:rsidR="00086439" w:rsidRPr="00943284" w:rsidTr="00086439">
        <w:trPr>
          <w:trHeight w:val="270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姜丽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少云中学</w:t>
            </w:r>
          </w:p>
        </w:tc>
        <w:tc>
          <w:tcPr>
            <w:tcW w:w="5245" w:type="dxa"/>
            <w:vAlign w:val="center"/>
          </w:tcPr>
          <w:p w:rsidR="00086439" w:rsidRDefault="0008643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“三案导学”模式在普通高中生命科学课堂中的实践与研究</w:t>
            </w:r>
          </w:p>
        </w:tc>
      </w:tr>
      <w:tr w:rsidR="00086439" w:rsidRPr="00943284" w:rsidTr="00086439">
        <w:trPr>
          <w:trHeight w:val="270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张汉玉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同济一附中</w:t>
            </w:r>
          </w:p>
        </w:tc>
        <w:tc>
          <w:tcPr>
            <w:tcW w:w="5245" w:type="dxa"/>
            <w:vAlign w:val="center"/>
          </w:tcPr>
          <w:p w:rsidR="00086439" w:rsidRDefault="0008643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</w:t>
            </w:r>
            <w:proofErr w:type="spellStart"/>
            <w:r>
              <w:rPr>
                <w:rFonts w:hint="eastAsia"/>
                <w:color w:val="000000"/>
                <w:sz w:val="22"/>
              </w:rPr>
              <w:t>Arduino</w:t>
            </w:r>
            <w:proofErr w:type="spellEnd"/>
            <w:r>
              <w:rPr>
                <w:rFonts w:hint="eastAsia"/>
                <w:color w:val="000000"/>
                <w:sz w:val="22"/>
              </w:rPr>
              <w:t>的高中机器人课程建设研究</w:t>
            </w:r>
          </w:p>
        </w:tc>
      </w:tr>
      <w:tr w:rsidR="00086439" w:rsidRPr="00943284" w:rsidTr="00086439">
        <w:trPr>
          <w:trHeight w:val="270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钟诚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复旦实验中学</w:t>
            </w:r>
          </w:p>
        </w:tc>
        <w:tc>
          <w:tcPr>
            <w:tcW w:w="5245" w:type="dxa"/>
            <w:vAlign w:val="center"/>
          </w:tcPr>
          <w:p w:rsidR="00086439" w:rsidRDefault="0008643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数学分层作业的设计与实施</w:t>
            </w:r>
          </w:p>
        </w:tc>
      </w:tr>
      <w:tr w:rsidR="00086439" w:rsidRPr="00943284" w:rsidTr="00086439">
        <w:trPr>
          <w:trHeight w:val="270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徐梦莎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复旦实验中学</w:t>
            </w:r>
          </w:p>
        </w:tc>
        <w:tc>
          <w:tcPr>
            <w:tcW w:w="5245" w:type="dxa"/>
            <w:vAlign w:val="center"/>
          </w:tcPr>
          <w:p w:rsidR="00086439" w:rsidRDefault="0008643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关于初中物理实验教学有效性的实践研究</w:t>
            </w:r>
          </w:p>
        </w:tc>
      </w:tr>
      <w:tr w:rsidR="00086439" w:rsidRPr="00943284" w:rsidTr="00086439">
        <w:trPr>
          <w:trHeight w:val="270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上体附中</w:t>
            </w:r>
          </w:p>
        </w:tc>
        <w:tc>
          <w:tcPr>
            <w:tcW w:w="5245" w:type="dxa"/>
            <w:vAlign w:val="center"/>
          </w:tcPr>
          <w:p w:rsidR="00086439" w:rsidRDefault="0008643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基于课程标准的科学课堂活动设计</w:t>
            </w:r>
          </w:p>
        </w:tc>
      </w:tr>
      <w:tr w:rsidR="00086439" w:rsidRPr="00943284" w:rsidTr="00086439">
        <w:trPr>
          <w:trHeight w:val="270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陈敏媛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鞍山初级中学</w:t>
            </w:r>
          </w:p>
        </w:tc>
        <w:tc>
          <w:tcPr>
            <w:tcW w:w="5245" w:type="dxa"/>
            <w:vAlign w:val="center"/>
          </w:tcPr>
          <w:p w:rsidR="00086439" w:rsidRDefault="0008643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数字化环境下的物理教学课例实践研究</w:t>
            </w:r>
          </w:p>
        </w:tc>
      </w:tr>
      <w:tr w:rsidR="00086439" w:rsidRPr="00943284" w:rsidTr="00086439">
        <w:trPr>
          <w:trHeight w:val="270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王盛强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鞍山初级中学</w:t>
            </w:r>
          </w:p>
        </w:tc>
        <w:tc>
          <w:tcPr>
            <w:tcW w:w="5245" w:type="dxa"/>
            <w:vAlign w:val="center"/>
          </w:tcPr>
          <w:p w:rsidR="00086439" w:rsidRDefault="0008643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初中阶段基于课程标准的课堂数学活动探究</w:t>
            </w:r>
          </w:p>
        </w:tc>
      </w:tr>
      <w:tr w:rsidR="00086439" w:rsidRPr="00943284" w:rsidTr="00086439">
        <w:trPr>
          <w:trHeight w:val="270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唐剑忠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昆明学校</w:t>
            </w:r>
          </w:p>
        </w:tc>
        <w:tc>
          <w:tcPr>
            <w:tcW w:w="5245" w:type="dxa"/>
            <w:vAlign w:val="center"/>
          </w:tcPr>
          <w:p w:rsidR="00086439" w:rsidRDefault="0008643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初中物理教学中学生实验与信息技术的事例初探</w:t>
            </w:r>
          </w:p>
        </w:tc>
      </w:tr>
      <w:tr w:rsidR="00086439" w:rsidRPr="00943284" w:rsidTr="00086439">
        <w:trPr>
          <w:trHeight w:val="270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凯慧初级中学</w:t>
            </w:r>
          </w:p>
        </w:tc>
        <w:tc>
          <w:tcPr>
            <w:tcW w:w="5245" w:type="dxa"/>
            <w:vAlign w:val="center"/>
          </w:tcPr>
          <w:p w:rsidR="00086439" w:rsidRDefault="0008643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初中科学课堂转型教学的研究与实践</w:t>
            </w:r>
          </w:p>
        </w:tc>
      </w:tr>
      <w:tr w:rsidR="00086439" w:rsidRPr="00943284" w:rsidTr="00086439">
        <w:trPr>
          <w:trHeight w:val="270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郑淑娟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同济初级中学</w:t>
            </w:r>
          </w:p>
        </w:tc>
        <w:tc>
          <w:tcPr>
            <w:tcW w:w="5245" w:type="dxa"/>
            <w:vAlign w:val="center"/>
          </w:tcPr>
          <w:p w:rsidR="00086439" w:rsidRDefault="0008643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概念教学中“有效对话”促进学生高阶思维发展的实践与研究</w:t>
            </w:r>
          </w:p>
        </w:tc>
      </w:tr>
      <w:tr w:rsidR="00086439" w:rsidRPr="00943284" w:rsidTr="00086439">
        <w:trPr>
          <w:trHeight w:val="270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王欢佳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三门中学</w:t>
            </w:r>
          </w:p>
        </w:tc>
        <w:tc>
          <w:tcPr>
            <w:tcW w:w="5245" w:type="dxa"/>
            <w:vAlign w:val="center"/>
          </w:tcPr>
          <w:p w:rsidR="00086439" w:rsidRDefault="0008643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数字化环境下的初中高年级英语“视频听说课”教学的实践和探究</w:t>
            </w:r>
          </w:p>
        </w:tc>
      </w:tr>
      <w:tr w:rsidR="00086439" w:rsidRPr="00943284" w:rsidTr="00086439">
        <w:trPr>
          <w:trHeight w:val="270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王丽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国和中学</w:t>
            </w:r>
          </w:p>
        </w:tc>
        <w:tc>
          <w:tcPr>
            <w:tcW w:w="5245" w:type="dxa"/>
            <w:vAlign w:val="center"/>
          </w:tcPr>
          <w:p w:rsidR="00086439" w:rsidRDefault="0008643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科学本质观养育</w:t>
            </w:r>
          </w:p>
        </w:tc>
      </w:tr>
      <w:tr w:rsidR="00086439" w:rsidRPr="00943284" w:rsidTr="00086439">
        <w:trPr>
          <w:trHeight w:val="270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叶旭蔚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控江初级中学</w:t>
            </w:r>
          </w:p>
        </w:tc>
        <w:tc>
          <w:tcPr>
            <w:tcW w:w="5245" w:type="dxa"/>
            <w:vAlign w:val="center"/>
          </w:tcPr>
          <w:p w:rsidR="00086439" w:rsidRDefault="0008643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课本剧教学对语文课堂的推动作用</w:t>
            </w:r>
          </w:p>
        </w:tc>
      </w:tr>
      <w:tr w:rsidR="00086439" w:rsidRPr="00943284" w:rsidTr="00086439">
        <w:trPr>
          <w:trHeight w:val="270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少科站</w:t>
            </w:r>
          </w:p>
        </w:tc>
        <w:tc>
          <w:tcPr>
            <w:tcW w:w="5245" w:type="dxa"/>
            <w:vAlign w:val="center"/>
          </w:tcPr>
          <w:p w:rsidR="00086439" w:rsidRDefault="0008643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学生位置动态布局对校外科技培训有效性提升的实践研究</w:t>
            </w:r>
          </w:p>
        </w:tc>
      </w:tr>
      <w:tr w:rsidR="00086439" w:rsidRPr="00943284" w:rsidTr="00086439">
        <w:trPr>
          <w:trHeight w:val="270"/>
        </w:trPr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86439" w:rsidRPr="00943284" w:rsidRDefault="00086439" w:rsidP="0008643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2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本溪幼儿园</w:t>
            </w:r>
          </w:p>
        </w:tc>
        <w:tc>
          <w:tcPr>
            <w:tcW w:w="5245" w:type="dxa"/>
            <w:vAlign w:val="center"/>
          </w:tcPr>
          <w:p w:rsidR="00086439" w:rsidRDefault="0008643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小班午餐微课程的开发与应用的实践研究</w:t>
            </w:r>
          </w:p>
        </w:tc>
      </w:tr>
    </w:tbl>
    <w:p w:rsidR="00943284" w:rsidRDefault="00943284" w:rsidP="00086439">
      <w:pPr>
        <w:spacing w:line="440" w:lineRule="exact"/>
        <w:rPr>
          <w:rFonts w:hint="eastAsia"/>
          <w:sz w:val="24"/>
          <w:szCs w:val="24"/>
        </w:rPr>
      </w:pPr>
    </w:p>
    <w:p w:rsidR="00086439" w:rsidRDefault="00086439" w:rsidP="00086439"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请以上老师于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日（周三）上午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00-11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，下午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00-4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到杨教院明德楼</w:t>
      </w:r>
      <w:r>
        <w:rPr>
          <w:rFonts w:hint="eastAsia"/>
          <w:sz w:val="24"/>
          <w:szCs w:val="24"/>
        </w:rPr>
        <w:t>403</w:t>
      </w:r>
      <w:r>
        <w:rPr>
          <w:rFonts w:hint="eastAsia"/>
          <w:sz w:val="24"/>
          <w:szCs w:val="24"/>
        </w:rPr>
        <w:t>室江老师处领取获奖、合格证书。</w:t>
      </w:r>
    </w:p>
    <w:p w:rsidR="00086439" w:rsidRDefault="00086439" w:rsidP="00086439">
      <w:pPr>
        <w:spacing w:line="44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杨浦区教师进修学院</w:t>
      </w:r>
    </w:p>
    <w:p w:rsidR="00086439" w:rsidRDefault="00086439" w:rsidP="00086439">
      <w:pPr>
        <w:spacing w:line="44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中学教研室</w:t>
      </w:r>
    </w:p>
    <w:p w:rsidR="00086439" w:rsidRPr="00086439" w:rsidRDefault="00086439" w:rsidP="00086439">
      <w:pPr>
        <w:spacing w:line="4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</w:p>
    <w:sectPr w:rsidR="00086439" w:rsidRPr="00086439" w:rsidSect="002B2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7AF3"/>
    <w:rsid w:val="00086439"/>
    <w:rsid w:val="001A0051"/>
    <w:rsid w:val="002B2573"/>
    <w:rsid w:val="00377CAD"/>
    <w:rsid w:val="004264E4"/>
    <w:rsid w:val="004812C5"/>
    <w:rsid w:val="00847AF3"/>
    <w:rsid w:val="008B7345"/>
    <w:rsid w:val="009046C8"/>
    <w:rsid w:val="00943284"/>
    <w:rsid w:val="00E5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FB748-CC19-47EF-A098-A4C8ECAC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2018-01-08T04:56:00Z</dcterms:created>
  <dcterms:modified xsi:type="dcterms:W3CDTF">2018-01-08T07:04:00Z</dcterms:modified>
</cp:coreProperties>
</file>