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C0" w:rsidRDefault="00512CC0" w:rsidP="00512CC0">
      <w:pPr>
        <w:pStyle w:val="a3"/>
        <w:spacing w:beforeLines="75"/>
        <w:outlineLvl w:val="2"/>
        <w:rPr>
          <w:rFonts w:hint="eastAsia"/>
        </w:rPr>
      </w:pPr>
      <w:bookmarkStart w:id="0" w:name="_Toc332465045"/>
      <w:bookmarkStart w:id="1" w:name="_Toc29388"/>
      <w:bookmarkStart w:id="2" w:name="_Toc24056"/>
      <w:bookmarkStart w:id="3" w:name="_Toc4760"/>
      <w:bookmarkStart w:id="4" w:name="_Toc20230"/>
      <w:bookmarkStart w:id="5" w:name="_Toc29002"/>
      <w:bookmarkStart w:id="6" w:name="_Toc11216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  <w:bookmarkEnd w:id="5"/>
      <w:bookmarkEnd w:id="6"/>
    </w:p>
    <w:p w:rsidR="00512CC0" w:rsidRDefault="00512CC0" w:rsidP="00512CC0">
      <w:pPr>
        <w:pStyle w:val="a3"/>
        <w:spacing w:afterLines="50"/>
        <w:outlineLvl w:val="2"/>
        <w:rPr>
          <w:rFonts w:hint="eastAsia"/>
        </w:rPr>
      </w:pPr>
      <w:bookmarkStart w:id="7" w:name="_Toc331838181"/>
      <w:bookmarkStart w:id="8" w:name="_Toc332289135"/>
      <w:bookmarkStart w:id="9" w:name="_Toc332458615"/>
      <w:bookmarkStart w:id="10" w:name="_Toc332465046"/>
      <w:bookmarkStart w:id="11" w:name="_Toc13284"/>
      <w:bookmarkStart w:id="12" w:name="_Toc10244"/>
      <w:bookmarkStart w:id="13" w:name="_Toc9742"/>
      <w:bookmarkStart w:id="14" w:name="_Toc21034"/>
      <w:bookmarkStart w:id="15" w:name="_Toc1540"/>
      <w:bookmarkStart w:id="16" w:name="_Toc5489"/>
      <w:r>
        <w:rPr>
          <w:rFonts w:hint="eastAsia"/>
        </w:rPr>
        <w:t>工作总结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/>
        </w:rPr>
        <w:t>【聘任单位用】</w:t>
      </w:r>
      <w:bookmarkEnd w:id="15"/>
      <w:r>
        <w:rPr>
          <w:rFonts w:hint="eastAsia"/>
        </w:rPr>
        <w:t>（表</w:t>
      </w:r>
      <w:r>
        <w:rPr>
          <w:rFonts w:hint="eastAsia"/>
        </w:rPr>
        <w:t>6</w:t>
      </w:r>
      <w:r>
        <w:rPr>
          <w:rFonts w:hint="eastAsia"/>
        </w:rPr>
        <w:t>）</w:t>
      </w:r>
      <w:bookmarkEnd w:id="16"/>
    </w:p>
    <w:p w:rsidR="00512CC0" w:rsidRDefault="00512CC0" w:rsidP="00512CC0">
      <w:pPr>
        <w:pStyle w:val="NewNew"/>
        <w:spacing w:afterLines="50" w:line="3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学校名称（盖章）</w:t>
      </w:r>
      <w:r>
        <w:rPr>
          <w:rFonts w:ascii="仿宋_GB2312" w:eastAsia="仿宋_GB2312" w:hAnsi="仿宋_GB2312" w:cs="仿宋_GB2312" w:hint="eastAsia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411"/>
      </w:tblGrid>
      <w:tr w:rsidR="00512CC0" w:rsidTr="00561136">
        <w:trPr>
          <w:trHeight w:val="9978"/>
          <w:jc w:val="center"/>
        </w:trPr>
        <w:tc>
          <w:tcPr>
            <w:tcW w:w="9411" w:type="dxa"/>
          </w:tcPr>
          <w:p w:rsidR="00512CC0" w:rsidRDefault="00512CC0" w:rsidP="00512CC0">
            <w:pPr>
              <w:pStyle w:val="NewNew"/>
              <w:spacing w:beforeLines="50" w:line="360" w:lineRule="exact"/>
              <w:jc w:val="center"/>
              <w:rPr>
                <w:rFonts w:ascii="方正黑体简体" w:eastAsia="方正黑体简体" w:hAnsi="宋体" w:hint="eastAsia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512CC0" w:rsidRDefault="00512CC0" w:rsidP="00512CC0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要求：包括培训慨况、主要成绩与做法、问题与思考、意见与建议等方面的内容。</w:t>
            </w:r>
          </w:p>
          <w:p w:rsidR="00512CC0" w:rsidRDefault="00512CC0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512CC0" w:rsidRDefault="00512CC0" w:rsidP="00512CC0">
            <w:pPr>
              <w:pStyle w:val="NewNew"/>
              <w:spacing w:after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512CC0" w:rsidRDefault="00512CC0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512CC0" w:rsidRDefault="00512CC0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</w:tc>
      </w:tr>
    </w:tbl>
    <w:p w:rsidR="00512CC0" w:rsidRDefault="00512CC0" w:rsidP="00512CC0">
      <w:pPr>
        <w:pStyle w:val="NewNew"/>
        <w:spacing w:line="360" w:lineRule="exact"/>
        <w:rPr>
          <w:rFonts w:ascii="方正书宋简体" w:eastAsia="方正书宋简体" w:hAnsi="宋体" w:hint="eastAsia"/>
          <w:bCs/>
          <w:szCs w:val="21"/>
        </w:rPr>
      </w:pPr>
      <w:r>
        <w:rPr>
          <w:rFonts w:ascii="方正书宋简体" w:eastAsia="方正书宋简体" w:hAnsi="宋体" w:hint="eastAsia"/>
          <w:bCs/>
          <w:szCs w:val="21"/>
        </w:rPr>
        <w:t>说明：此表电子表格于第二学期最后一周前发送区教师进修学院师训部：</w:t>
      </w:r>
      <w:hyperlink r:id="rId4" w:history="1">
        <w:r>
          <w:rPr>
            <w:rFonts w:ascii="方正书宋简体" w:eastAsia="方正书宋简体" w:hAnsi="宋体" w:hint="eastAsia"/>
            <w:bCs/>
            <w:szCs w:val="21"/>
          </w:rPr>
          <w:t>ypshixun@163.com；书面表格于第二学期最后一周前交区教师进修学院师训部。</w:t>
        </w:r>
      </w:hyperlink>
    </w:p>
    <w:p w:rsidR="00B31BE9" w:rsidRDefault="00512CC0" w:rsidP="00512CC0">
      <w:r>
        <w:rPr>
          <w:rFonts w:ascii="方正书宋简体" w:eastAsia="方正书宋简体" w:hint="eastAsia"/>
          <w:bCs/>
          <w:szCs w:val="21"/>
        </w:rPr>
        <w:br w:type="page"/>
      </w:r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2CC0"/>
    <w:rsid w:val="00512CC0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C0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512CC0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512CC0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512CC0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pshixun@163.com&#65307;&#20070;&#38754;&#34920;&#26684;&#20110;&#31532;&#20108;&#23398;&#26399;&#26368;&#21518;&#19968;&#21608;&#21069;&#20132;&#21306;&#25945;&#24072;&#36827;&#20462;&#23398;&#38498;&#24072;&#35757;&#37096;&#12290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2017-05-11T02:29:00Z</dcterms:created>
  <dcterms:modified xsi:type="dcterms:W3CDTF">2017-05-11T02:30:00Z</dcterms:modified>
</cp:coreProperties>
</file>