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52" w:rsidRDefault="00370C52" w:rsidP="00370C52">
      <w:pPr>
        <w:pStyle w:val="a3"/>
        <w:spacing w:beforeLines="75"/>
        <w:ind w:firstLineChars="800" w:firstLine="2240"/>
        <w:jc w:val="left"/>
        <w:outlineLvl w:val="2"/>
        <w:rPr>
          <w:rFonts w:hint="eastAsia"/>
        </w:rPr>
      </w:pPr>
      <w:r>
        <w:rPr>
          <w:rFonts w:hint="eastAsia"/>
        </w:rPr>
        <w:t>杨浦区中小学见习教师规范化培训</w:t>
      </w:r>
    </w:p>
    <w:p w:rsidR="00370C52" w:rsidRDefault="00370C52" w:rsidP="00370C52">
      <w:pPr>
        <w:pStyle w:val="a3"/>
        <w:spacing w:afterLines="50"/>
        <w:outlineLvl w:val="2"/>
        <w:rPr>
          <w:rFonts w:hint="eastAsia"/>
        </w:rPr>
      </w:pPr>
      <w:r>
        <w:rPr>
          <w:rFonts w:hint="eastAsia"/>
        </w:rPr>
        <w:t>学员</w:t>
      </w:r>
      <w:r>
        <w:t>量化评价表</w:t>
      </w:r>
      <w:r>
        <w:rPr>
          <w:rFonts w:hint="eastAsia"/>
        </w:rPr>
        <w:t>【聘任学校用】（表</w:t>
      </w:r>
      <w:r>
        <w:rPr>
          <w:rFonts w:hint="eastAsia"/>
        </w:rPr>
        <w:t>24</w:t>
      </w:r>
      <w:r>
        <w:rPr>
          <w:rFonts w:hint="eastAsia"/>
        </w:rPr>
        <w:t>）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33"/>
        <w:gridCol w:w="548"/>
        <w:gridCol w:w="1648"/>
        <w:gridCol w:w="1380"/>
        <w:gridCol w:w="860"/>
        <w:gridCol w:w="946"/>
        <w:gridCol w:w="815"/>
        <w:gridCol w:w="89"/>
        <w:gridCol w:w="886"/>
        <w:gridCol w:w="47"/>
        <w:gridCol w:w="1259"/>
      </w:tblGrid>
      <w:tr w:rsidR="00370C52" w:rsidTr="00561136">
        <w:trPr>
          <w:trHeight w:val="567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姓    名</w:t>
            </w:r>
          </w:p>
        </w:tc>
        <w:tc>
          <w:tcPr>
            <w:tcW w:w="2196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聘用单位</w:t>
            </w:r>
          </w:p>
        </w:tc>
        <w:tc>
          <w:tcPr>
            <w:tcW w:w="2621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培训学校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任教年级</w:t>
            </w:r>
          </w:p>
        </w:tc>
        <w:tc>
          <w:tcPr>
            <w:tcW w:w="2196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任教学科</w:t>
            </w:r>
          </w:p>
        </w:tc>
        <w:tc>
          <w:tcPr>
            <w:tcW w:w="2621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联系方式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 w:hint="eastAsia"/>
                <w:color w:val="000000"/>
                <w:szCs w:val="21"/>
              </w:rPr>
            </w:pPr>
          </w:p>
        </w:tc>
      </w:tr>
      <w:tr w:rsidR="00370C52" w:rsidTr="00561136">
        <w:trPr>
          <w:trHeight w:val="285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 w:val="20"/>
                <w:szCs w:val="21"/>
              </w:rPr>
            </w:pPr>
            <w:r w:rsidRPr="00D87F8C">
              <w:rPr>
                <w:rFonts w:ascii="楷体_GB2312" w:eastAsia="楷体_GB2312" w:hAnsi="楷体_GB2312"/>
                <w:b/>
                <w:color w:val="000000"/>
                <w:sz w:val="20"/>
                <w:szCs w:val="21"/>
              </w:rPr>
              <w:t>模块</w:t>
            </w:r>
          </w:p>
        </w:tc>
        <w:tc>
          <w:tcPr>
            <w:tcW w:w="3576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 w:val="20"/>
                <w:szCs w:val="21"/>
              </w:rPr>
            </w:pPr>
            <w:r w:rsidRPr="00D87F8C">
              <w:rPr>
                <w:rFonts w:ascii="楷体_GB2312" w:eastAsia="楷体_GB2312" w:hAnsi="楷体_GB2312"/>
                <w:b/>
                <w:color w:val="000000"/>
                <w:sz w:val="20"/>
                <w:szCs w:val="21"/>
              </w:rPr>
              <w:t>细</w:t>
            </w:r>
            <w:r w:rsidRPr="00D87F8C">
              <w:rPr>
                <w:rFonts w:ascii="楷体_GB2312" w:eastAsia="楷体_GB2312" w:hAnsi="楷体_GB2312" w:hint="eastAsia"/>
                <w:b/>
                <w:color w:val="000000"/>
                <w:sz w:val="20"/>
                <w:szCs w:val="21"/>
              </w:rPr>
              <w:t xml:space="preserve">    </w:t>
            </w:r>
            <w:r w:rsidRPr="00D87F8C">
              <w:rPr>
                <w:rFonts w:ascii="楷体_GB2312" w:eastAsia="楷体_GB2312" w:hAnsi="楷体_GB2312"/>
                <w:b/>
                <w:color w:val="000000"/>
                <w:sz w:val="20"/>
                <w:szCs w:val="21"/>
              </w:rPr>
              <w:t>目</w:t>
            </w:r>
          </w:p>
        </w:tc>
        <w:tc>
          <w:tcPr>
            <w:tcW w:w="4902" w:type="dxa"/>
            <w:gridSpan w:val="7"/>
            <w:tcBorders>
              <w:tl2br w:val="nil"/>
              <w:tr2bl w:val="nil"/>
            </w:tcBorders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top"/>
              <w:rPr>
                <w:rFonts w:ascii="Times New Roman"/>
                <w:b/>
                <w:color w:val="000000"/>
                <w:sz w:val="2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100-90</w:t>
            </w:r>
            <w:r w:rsidRPr="00D87F8C">
              <w:rPr>
                <w:b/>
                <w:color w:val="000000"/>
                <w:sz w:val="20"/>
                <w:szCs w:val="21"/>
              </w:rPr>
              <w:t>优秀</w:t>
            </w:r>
            <w:r>
              <w:rPr>
                <w:rFonts w:hint="eastAsia"/>
                <w:b/>
                <w:color w:val="000000"/>
                <w:sz w:val="20"/>
                <w:szCs w:val="21"/>
              </w:rPr>
              <w:t>、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89-80</w:t>
            </w:r>
            <w:r w:rsidRPr="00D87F8C">
              <w:rPr>
                <w:b/>
                <w:color w:val="000000"/>
                <w:sz w:val="20"/>
                <w:szCs w:val="21"/>
              </w:rPr>
              <w:t>良好</w:t>
            </w:r>
            <w:r>
              <w:rPr>
                <w:rFonts w:hint="eastAsia"/>
                <w:b/>
                <w:color w:val="000000"/>
                <w:sz w:val="20"/>
                <w:szCs w:val="21"/>
              </w:rPr>
              <w:t>、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79-60</w:t>
            </w:r>
            <w:r w:rsidRPr="00D87F8C">
              <w:rPr>
                <w:b/>
                <w:color w:val="000000"/>
                <w:sz w:val="20"/>
                <w:szCs w:val="21"/>
              </w:rPr>
              <w:t>合格</w:t>
            </w:r>
            <w:r>
              <w:rPr>
                <w:rFonts w:hint="eastAsia"/>
                <w:b/>
                <w:color w:val="000000"/>
                <w:sz w:val="20"/>
                <w:szCs w:val="21"/>
              </w:rPr>
              <w:t>、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60</w:t>
            </w:r>
            <w:r>
              <w:rPr>
                <w:rFonts w:ascii="Times New Roman" w:hint="eastAsia"/>
                <w:b/>
                <w:color w:val="000000"/>
                <w:sz w:val="20"/>
                <w:szCs w:val="21"/>
              </w:rPr>
              <w:t>以下</w:t>
            </w:r>
            <w:r w:rsidRPr="00D87F8C">
              <w:rPr>
                <w:b/>
                <w:color w:val="000000"/>
                <w:sz w:val="20"/>
                <w:szCs w:val="21"/>
              </w:rPr>
              <w:t>有待改进</w:t>
            </w:r>
          </w:p>
        </w:tc>
      </w:tr>
      <w:tr w:rsidR="00370C52" w:rsidTr="00561136">
        <w:trPr>
          <w:trHeight w:val="1089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ind w:firstLineChars="0" w:firstLine="0"/>
              <w:rPr>
                <w:sz w:val="20"/>
                <w:szCs w:val="21"/>
              </w:rPr>
            </w:pPr>
          </w:p>
        </w:tc>
        <w:tc>
          <w:tcPr>
            <w:tcW w:w="3576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rPr>
                <w:sz w:val="20"/>
                <w:szCs w:val="21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 w:val="20"/>
                <w:szCs w:val="21"/>
              </w:rPr>
            </w:pPr>
            <w:r w:rsidRPr="00D87F8C">
              <w:rPr>
                <w:color w:val="000000"/>
                <w:sz w:val="20"/>
                <w:szCs w:val="21"/>
              </w:rPr>
              <w:t>学生自评（</w:t>
            </w:r>
            <w:r w:rsidRPr="00D87F8C">
              <w:rPr>
                <w:rFonts w:ascii="Times New Roman"/>
                <w:color w:val="000000"/>
                <w:sz w:val="20"/>
                <w:szCs w:val="21"/>
              </w:rPr>
              <w:t>10%</w:t>
            </w:r>
            <w:r w:rsidRPr="00D87F8C">
              <w:rPr>
                <w:color w:val="000000"/>
                <w:sz w:val="20"/>
                <w:szCs w:val="21"/>
              </w:rPr>
              <w:t>）</w:t>
            </w: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 w:val="20"/>
                <w:szCs w:val="21"/>
              </w:rPr>
            </w:pPr>
            <w:r w:rsidRPr="00D87F8C">
              <w:rPr>
                <w:color w:val="000000"/>
                <w:sz w:val="20"/>
                <w:szCs w:val="21"/>
              </w:rPr>
              <w:t>学科带教导师评价（</w:t>
            </w:r>
            <w:r w:rsidRPr="00D87F8C">
              <w:rPr>
                <w:rFonts w:ascii="Times New Roman"/>
                <w:color w:val="000000"/>
                <w:sz w:val="20"/>
                <w:szCs w:val="21"/>
              </w:rPr>
              <w:t>20%</w:t>
            </w:r>
            <w:r w:rsidRPr="00D87F8C">
              <w:rPr>
                <w:color w:val="000000"/>
                <w:sz w:val="20"/>
                <w:szCs w:val="21"/>
              </w:rPr>
              <w:t>）</w:t>
            </w: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 w:val="20"/>
                <w:szCs w:val="21"/>
              </w:rPr>
            </w:pPr>
            <w:r w:rsidRPr="00D87F8C">
              <w:rPr>
                <w:color w:val="000000"/>
                <w:sz w:val="20"/>
                <w:szCs w:val="21"/>
              </w:rPr>
              <w:t>班主任带教导师评价（</w:t>
            </w:r>
            <w:r w:rsidRPr="00D87F8C">
              <w:rPr>
                <w:rFonts w:ascii="Times New Roman"/>
                <w:color w:val="000000"/>
                <w:sz w:val="20"/>
                <w:szCs w:val="21"/>
              </w:rPr>
              <w:t>20%</w:t>
            </w:r>
            <w:r w:rsidRPr="00D87F8C">
              <w:rPr>
                <w:color w:val="000000"/>
                <w:sz w:val="20"/>
                <w:szCs w:val="21"/>
              </w:rPr>
              <w:t>）</w:t>
            </w: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 w:val="20"/>
                <w:szCs w:val="21"/>
              </w:rPr>
            </w:pPr>
            <w:r w:rsidRPr="00D87F8C">
              <w:rPr>
                <w:color w:val="000000"/>
                <w:sz w:val="20"/>
                <w:szCs w:val="21"/>
              </w:rPr>
              <w:t>培训基地学校评价（50%）</w:t>
            </w: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 w:val="20"/>
                <w:szCs w:val="21"/>
              </w:rPr>
            </w:pPr>
            <w:r w:rsidRPr="00D87F8C">
              <w:rPr>
                <w:color w:val="000000"/>
                <w:sz w:val="20"/>
                <w:szCs w:val="21"/>
              </w:rPr>
              <w:t>总评</w:t>
            </w:r>
          </w:p>
        </w:tc>
      </w:tr>
      <w:tr w:rsidR="00370C52" w:rsidTr="00561136">
        <w:trPr>
          <w:trHeight w:val="567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职业感悟与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师德修养</w:t>
            </w:r>
          </w:p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10分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/>
                <w:color w:val="000000"/>
                <w:spacing w:val="-3"/>
                <w:w w:val="98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撰写个人规划和参培计划书</w:t>
            </w:r>
            <w:r w:rsidRPr="00D03A61">
              <w:rPr>
                <w:rFonts w:ascii="宋体" w:hAnsi="宋体" w:hint="eastAsia"/>
                <w:bCs/>
                <w:spacing w:val="-3"/>
                <w:w w:val="98"/>
                <w:sz w:val="20"/>
                <w:szCs w:val="20"/>
              </w:rPr>
              <w:t>。2分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学习《于漪教育思想》网络课程，撰写1篇读书心得。2分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 w:hint="eastAsia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pacing w:val="-3"/>
                <w:w w:val="99"/>
                <w:sz w:val="20"/>
                <w:szCs w:val="20"/>
              </w:rPr>
              <w:t>完成6篇见习教师职业生涯体验随笔。2分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完成见习教师规范化培训总结（包括对教师的职业感悟）。2分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autoSpaceDN w:val="0"/>
              <w:ind w:firstLineChars="0" w:firstLine="0"/>
              <w:jc w:val="both"/>
              <w:textAlignment w:val="center"/>
              <w:rPr>
                <w:color w:val="000000"/>
                <w:sz w:val="20"/>
              </w:rPr>
            </w:pPr>
            <w:r w:rsidRPr="00D03A61">
              <w:rPr>
                <w:bCs/>
                <w:sz w:val="20"/>
              </w:rPr>
              <w:t>与人沟通与团队协作。</w:t>
            </w:r>
            <w:r w:rsidRPr="00D03A61">
              <w:rPr>
                <w:rFonts w:hint="eastAsia"/>
                <w:bCs/>
                <w:sz w:val="20"/>
              </w:rPr>
              <w:t>2分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课堂经历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教学实践</w:t>
            </w:r>
          </w:p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40分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sz w:val="20"/>
                <w:szCs w:val="20"/>
              </w:rPr>
              <w:t>通读本学段学科课程标准，撰写学科专题发言提纲并交流。6分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85" w:lineRule="exact"/>
              <w:rPr>
                <w:rFonts w:ascii="宋体" w:hAnsi="宋体" w:hint="eastAsia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sz w:val="20"/>
                <w:szCs w:val="20"/>
              </w:rPr>
              <w:t>有重点记录观摩10节课，撰写观课报告。并点评3节其他教师的课。6分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 w:hint="eastAsia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sz w:val="20"/>
                <w:szCs w:val="20"/>
              </w:rPr>
              <w:t>每学期观摩20节其他教师的课，做好观课记录。5分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 w:hint="eastAsia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sz w:val="20"/>
                <w:szCs w:val="20"/>
              </w:rPr>
              <w:t>做一个指定单元教材分析，撰写教案、板书设计、说课提纲、单元学生作业。6分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 w:hint="eastAsia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sz w:val="20"/>
                <w:szCs w:val="20"/>
              </w:rPr>
              <w:t>设计单元测试卷或综合练习，实测后作质量分析。完成期中或期末考试班级质量分析。6分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 w:hint="eastAsia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pacing w:val="-2"/>
                <w:sz w:val="20"/>
                <w:szCs w:val="20"/>
              </w:rPr>
              <w:t>进行考评课设计，据考评课录像，撰写自我评析报告</w:t>
            </w: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。6分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360" w:lineRule="exact"/>
              <w:rPr>
                <w:rFonts w:ascii="宋体" w:hAnsi="宋体" w:hint="eastAsia"/>
                <w:bCs/>
                <w:spacing w:val="-2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sz w:val="20"/>
                <w:szCs w:val="20"/>
              </w:rPr>
              <w:t>观摩导师开设的拓展型选修课，设计一门拓展型选修课的构思与课程概要。5分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班级工作</w:t>
            </w:r>
          </w:p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lastRenderedPageBreak/>
              <w:t>与</w:t>
            </w:r>
          </w:p>
          <w:p w:rsidR="00370C52" w:rsidRDefault="00370C52" w:rsidP="00561136">
            <w:pPr>
              <w:ind w:firstLineChars="0" w:firstLine="0"/>
              <w:jc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德育体验40分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440" w:lineRule="atLeast"/>
              <w:rPr>
                <w:rFonts w:ascii="宋体" w:hAnsi="宋体"/>
                <w:color w:val="000000"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lastRenderedPageBreak/>
              <w:t>撰写班级情况分析报告（计划）。5分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440" w:lineRule="atLeast"/>
              <w:rPr>
                <w:rFonts w:ascii="宋体" w:hAnsi="宋体" w:hint="eastAsia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观摩培训学校班主任一日工作，并撰写记录与感悟。5分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spacing w:line="440" w:lineRule="atLeast"/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观摩培训学校带教教师（或自己主持）的班干部会议，并填写记录单。5分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spacing w:line="440" w:lineRule="atLeast"/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撰写学生的个案分析与研究。5分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spacing w:line="440" w:lineRule="atLeast"/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观摩培训学校带教教师（或自己主持）的主题班（队）会，并填写记录单。5分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spacing w:line="440" w:lineRule="atLeast"/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观摩培训学校带教教师（或自己主持）的学生座谈会，并填写记录单。5分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spacing w:line="440" w:lineRule="atLeast"/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撰写学生评语。5分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spacing w:line="440" w:lineRule="atLeast"/>
              <w:ind w:firstLineChars="0" w:firstLine="0"/>
              <w:jc w:val="both"/>
              <w:rPr>
                <w:color w:val="000000"/>
                <w:sz w:val="20"/>
              </w:rPr>
            </w:pPr>
            <w:r w:rsidRPr="00D03A61">
              <w:rPr>
                <w:rFonts w:hint="eastAsia"/>
                <w:bCs/>
                <w:sz w:val="20"/>
              </w:rPr>
              <w:t>班级社会实践活动、家访、家访个案的记录与分析5分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500" w:lineRule="exact"/>
              <w:ind w:firstLineChars="0" w:firstLine="0"/>
              <w:jc w:val="center"/>
              <w:textAlignment w:val="center"/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教学研究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专业发展</w:t>
            </w:r>
          </w:p>
          <w:p w:rsidR="00370C52" w:rsidRDefault="00370C52" w:rsidP="00561136">
            <w:pPr>
              <w:autoSpaceDN w:val="0"/>
              <w:spacing w:line="500" w:lineRule="exact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10分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440" w:lineRule="atLeast"/>
              <w:rPr>
                <w:rFonts w:ascii="宋体" w:hAnsi="宋体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精读导师推荐的专业书刊，撰写学习体会；根据自身专业发展需求，自学有关书籍。5分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ind w:firstLineChars="0" w:firstLine="0"/>
              <w:rPr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370C52" w:rsidRPr="00D03A61" w:rsidRDefault="00370C52" w:rsidP="00561136">
            <w:pPr>
              <w:pStyle w:val="NewNew"/>
              <w:spacing w:line="440" w:lineRule="atLeast"/>
              <w:rPr>
                <w:rFonts w:ascii="宋体" w:hAnsi="宋体"/>
                <w:bCs/>
                <w:sz w:val="20"/>
                <w:szCs w:val="20"/>
              </w:rPr>
            </w:pPr>
            <w:r w:rsidRPr="00D03A61">
              <w:rPr>
                <w:rFonts w:ascii="宋体" w:hAnsi="宋体" w:hint="eastAsia"/>
                <w:bCs/>
                <w:sz w:val="20"/>
                <w:szCs w:val="20"/>
              </w:rPr>
              <w:t>参与教研组活动记录及个人三年专业发展计划5分。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4509" w:type="dxa"/>
            <w:gridSpan w:val="4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 w:val="20"/>
                <w:szCs w:val="21"/>
              </w:rPr>
            </w:pPr>
            <w:r w:rsidRPr="00D87F8C">
              <w:rPr>
                <w:rFonts w:ascii="楷体_GB2312" w:eastAsia="楷体_GB2312" w:hAnsi="楷体_GB2312"/>
                <w:color w:val="000000"/>
                <w:sz w:val="20"/>
                <w:szCs w:val="21"/>
              </w:rPr>
              <w:t>总评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370C52" w:rsidTr="00561136"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spacing w:line="50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 w:val="20"/>
                <w:szCs w:val="21"/>
              </w:rPr>
            </w:pPr>
            <w:r w:rsidRPr="00D87F8C">
              <w:rPr>
                <w:rFonts w:ascii="楷体_GB2312" w:eastAsia="楷体_GB2312" w:hAnsi="楷体_GB2312"/>
                <w:color w:val="000000"/>
                <w:sz w:val="20"/>
                <w:szCs w:val="21"/>
              </w:rPr>
              <w:t>学校个性指标</w:t>
            </w:r>
          </w:p>
          <w:p w:rsidR="00370C52" w:rsidRPr="00D87F8C" w:rsidRDefault="00370C52" w:rsidP="00561136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 w:val="20"/>
                <w:szCs w:val="21"/>
              </w:rPr>
            </w:pPr>
            <w:r w:rsidRPr="00D87F8C">
              <w:rPr>
                <w:rFonts w:ascii="楷体_GB2312" w:eastAsia="楷体_GB2312" w:hAnsi="楷体_GB2312"/>
                <w:color w:val="000000"/>
                <w:sz w:val="20"/>
                <w:szCs w:val="21"/>
              </w:rPr>
              <w:t>（特色加分）</w:t>
            </w:r>
          </w:p>
        </w:tc>
        <w:tc>
          <w:tcPr>
            <w:tcW w:w="3028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Pr="00D87F8C" w:rsidRDefault="00370C52" w:rsidP="00561136">
            <w:pPr>
              <w:autoSpaceDN w:val="0"/>
              <w:spacing w:line="440" w:lineRule="atLeast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 w:val="20"/>
                <w:szCs w:val="21"/>
              </w:rPr>
            </w:pPr>
            <w:r w:rsidRPr="00D87F8C">
              <w:rPr>
                <w:rFonts w:ascii="楷体_GB2312" w:eastAsia="楷体_GB2312" w:hAnsi="楷体_GB2312"/>
                <w:color w:val="000000"/>
                <w:sz w:val="20"/>
                <w:szCs w:val="21"/>
              </w:rPr>
              <w:t>（培训学校自行填写）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370C52" w:rsidRDefault="00370C52" w:rsidP="00561136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</w:tbl>
    <w:p w:rsidR="00B31BE9" w:rsidRDefault="00370C52">
      <w:r>
        <w:rPr>
          <w:rFonts w:ascii="仿宋_GB2312" w:eastAsia="仿宋_GB2312" w:hAnsi="仿宋_GB2312" w:cs="仿宋_GB2312" w:hint="eastAsia"/>
          <w:szCs w:val="22"/>
        </w:rPr>
        <w:br w:type="page"/>
      </w:r>
    </w:p>
    <w:sectPr w:rsidR="00B31BE9" w:rsidSect="00B31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0C52"/>
    <w:rsid w:val="00370C52"/>
    <w:rsid w:val="00B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52"/>
    <w:pPr>
      <w:widowControl w:val="0"/>
      <w:spacing w:line="440" w:lineRule="exact"/>
      <w:ind w:firstLineChars="200" w:firstLine="420"/>
    </w:pPr>
    <w:rPr>
      <w:rFonts w:ascii="宋体" w:eastAsia="宋体" w:hAnsi="宋体" w:cs="宋体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370C52"/>
    <w:rPr>
      <w:rFonts w:eastAsia="方正大标宋简体"/>
      <w:sz w:val="28"/>
      <w:szCs w:val="28"/>
    </w:rPr>
  </w:style>
  <w:style w:type="paragraph" w:customStyle="1" w:styleId="a3">
    <w:name w:val="四号标宋"/>
    <w:basedOn w:val="a"/>
    <w:link w:val="CharChar"/>
    <w:rsid w:val="00370C52"/>
    <w:pPr>
      <w:spacing w:line="360" w:lineRule="auto"/>
      <w:ind w:firstLineChars="0" w:firstLine="0"/>
      <w:jc w:val="center"/>
    </w:pPr>
    <w:rPr>
      <w:rFonts w:asciiTheme="minorHAnsi" w:eastAsia="方正大标宋简体" w:hAnsiTheme="minorHAnsi" w:cstheme="minorBidi"/>
      <w:sz w:val="28"/>
      <w:szCs w:val="28"/>
    </w:rPr>
  </w:style>
  <w:style w:type="paragraph" w:customStyle="1" w:styleId="NewNew">
    <w:name w:val="正文 New New"/>
    <w:rsid w:val="00370C52"/>
    <w:pPr>
      <w:widowControl w:val="0"/>
      <w:spacing w:line="440" w:lineRule="exact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2017-05-11T02:17:00Z</dcterms:created>
  <dcterms:modified xsi:type="dcterms:W3CDTF">2017-05-11T02:18:00Z</dcterms:modified>
</cp:coreProperties>
</file>